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34289" w14:textId="77777777" w:rsidR="00820A75" w:rsidRPr="00820A75" w:rsidRDefault="00820A75" w:rsidP="00820A75">
      <w:pPr>
        <w:spacing w:after="0" w:line="240" w:lineRule="auto"/>
        <w:jc w:val="both"/>
        <w:rPr>
          <w:rFonts w:ascii="Times New Roman" w:eastAsia="Times New Roman" w:hAnsi="Times New Roman" w:cs="Times New Roman"/>
          <w:b/>
          <w:bCs/>
          <w:sz w:val="32"/>
          <w:szCs w:val="32"/>
          <w:u w:val="single"/>
        </w:rPr>
      </w:pPr>
      <w:r w:rsidRPr="00820A75">
        <w:rPr>
          <w:rFonts w:ascii="Times New Roman" w:eastAsia="Times New Roman" w:hAnsi="Times New Roman" w:cs="Times New Roman"/>
          <w:b/>
          <w:bCs/>
          <w:sz w:val="32"/>
          <w:szCs w:val="32"/>
          <w:u w:val="single"/>
        </w:rPr>
        <w:t>L’albatros</w:t>
      </w:r>
    </w:p>
    <w:p w14:paraId="71EC2369" w14:textId="77777777" w:rsidR="00820A75" w:rsidRPr="00820A75" w:rsidRDefault="00820A75" w:rsidP="00820A75">
      <w:pPr>
        <w:spacing w:after="0" w:line="240" w:lineRule="auto"/>
        <w:rPr>
          <w:rFonts w:ascii="Times New Roman" w:eastAsia="Times New Roman" w:hAnsi="Times New Roman" w:cs="Times New Roman"/>
          <w:sz w:val="24"/>
          <w:szCs w:val="24"/>
          <w:lang w:eastAsia="fr-FR"/>
        </w:rPr>
      </w:pPr>
    </w:p>
    <w:p w14:paraId="0B176257" w14:textId="77777777" w:rsidR="00820A75" w:rsidRPr="00820A75" w:rsidRDefault="00820A75" w:rsidP="00820A75">
      <w:pPr>
        <w:spacing w:after="0" w:line="240" w:lineRule="auto"/>
        <w:rPr>
          <w:rFonts w:ascii="Times New Roman" w:eastAsia="Times New Roman" w:hAnsi="Times New Roman" w:cs="Times New Roman"/>
          <w:sz w:val="24"/>
          <w:szCs w:val="24"/>
        </w:rPr>
      </w:pPr>
      <w:r w:rsidRPr="00820A75">
        <w:rPr>
          <w:rFonts w:ascii="Times New Roman" w:eastAsia="Times New Roman" w:hAnsi="Times New Roman" w:cs="Times New Roman"/>
          <w:sz w:val="24"/>
          <w:szCs w:val="24"/>
        </w:rPr>
        <w:t>[</w:t>
      </w:r>
      <w:r w:rsidRPr="00820A75">
        <w:rPr>
          <w:rFonts w:ascii="Times New Roman" w:eastAsia="Times New Roman" w:hAnsi="Times New Roman" w:cs="Times New Roman"/>
          <w:b/>
          <w:color w:val="70AD47"/>
          <w:sz w:val="24"/>
          <w:szCs w:val="24"/>
        </w:rPr>
        <w:t>Extrait- Léo Ferré</w:t>
      </w:r>
      <w:r w:rsidRPr="00820A75">
        <w:rPr>
          <w:rFonts w:ascii="Times New Roman" w:eastAsia="Times New Roman" w:hAnsi="Times New Roman" w:cs="Times New Roman"/>
          <w:sz w:val="24"/>
          <w:szCs w:val="24"/>
        </w:rPr>
        <w:t>]</w:t>
      </w:r>
    </w:p>
    <w:p w14:paraId="1B246C5D" w14:textId="77777777" w:rsidR="00820A75" w:rsidRPr="00820A75" w:rsidRDefault="00820A75" w:rsidP="00820A75">
      <w:pPr>
        <w:spacing w:after="0" w:line="240" w:lineRule="auto"/>
        <w:rPr>
          <w:rFonts w:ascii="Times New Roman" w:eastAsia="Times New Roman" w:hAnsi="Times New Roman" w:cs="Times New Roman"/>
          <w:sz w:val="24"/>
          <w:szCs w:val="24"/>
        </w:rPr>
      </w:pPr>
    </w:p>
    <w:p w14:paraId="5F5DED92" w14:textId="77777777" w:rsidR="00820A75" w:rsidRPr="00820A75" w:rsidRDefault="00820A75" w:rsidP="00820A75">
      <w:pPr>
        <w:jc w:val="both"/>
        <w:rPr>
          <w:rFonts w:ascii="Calibri" w:eastAsia="Calibri" w:hAnsi="Calibri" w:cs="Calibri"/>
          <w:b/>
          <w:color w:val="70AD47"/>
          <w:sz w:val="32"/>
          <w:szCs w:val="32"/>
        </w:rPr>
      </w:pPr>
      <w:r w:rsidRPr="00820A75">
        <w:rPr>
          <w:rFonts w:ascii="Calibri" w:eastAsia="Calibri" w:hAnsi="Calibri" w:cs="Calibri"/>
          <w:b/>
          <w:sz w:val="32"/>
          <w:szCs w:val="32"/>
        </w:rPr>
        <w:t xml:space="preserve">Bonjour à tous…  Vous ne rêvez pas… c’est bien l’un des poèmes les plus connus du recueil poétique </w:t>
      </w:r>
      <w:r w:rsidRPr="00820A75">
        <w:rPr>
          <w:rFonts w:ascii="Calibri" w:eastAsia="Calibri" w:hAnsi="Calibri" w:cs="Calibri"/>
          <w:b/>
          <w:i/>
          <w:iCs/>
          <w:sz w:val="32"/>
          <w:szCs w:val="32"/>
        </w:rPr>
        <w:t>Les Fleurs du Mal</w:t>
      </w:r>
      <w:r w:rsidRPr="00820A75">
        <w:rPr>
          <w:rFonts w:ascii="Calibri" w:eastAsia="Calibri" w:hAnsi="Calibri" w:cs="Calibri"/>
          <w:b/>
          <w:sz w:val="32"/>
          <w:szCs w:val="32"/>
        </w:rPr>
        <w:t xml:space="preserve"> que nous allons aujourd’hui aborder : un poème </w:t>
      </w:r>
      <w:r w:rsidRPr="00820A75">
        <w:rPr>
          <w:rFonts w:ascii="Calibri" w:eastAsia="Calibri" w:hAnsi="Calibri" w:cs="Calibri"/>
          <w:b/>
          <w:color w:val="000000"/>
          <w:sz w:val="32"/>
          <w:szCs w:val="32"/>
        </w:rPr>
        <w:t>où</w:t>
      </w:r>
      <w:r w:rsidRPr="00820A75">
        <w:rPr>
          <w:rFonts w:ascii="Calibri" w:eastAsia="Calibri" w:hAnsi="Calibri" w:cs="Calibri"/>
          <w:b/>
          <w:color w:val="70AD47"/>
          <w:sz w:val="32"/>
          <w:szCs w:val="32"/>
        </w:rPr>
        <w:t xml:space="preserve"> </w:t>
      </w:r>
      <w:r w:rsidRPr="00820A75">
        <w:rPr>
          <w:rFonts w:ascii="Calibri" w:eastAsia="Calibri" w:hAnsi="Calibri" w:cs="Calibri"/>
          <w:b/>
          <w:color w:val="000000"/>
          <w:sz w:val="32"/>
          <w:szCs w:val="32"/>
        </w:rPr>
        <w:t>la rencontre du Spleen (représenté par l’albatros, allégorisant le statut du poète maudit tel qu’a pu le revendiquer Baudelaire) côtoie aussi celle de l’idéal…</w:t>
      </w:r>
    </w:p>
    <w:p w14:paraId="316FE650" w14:textId="77777777" w:rsidR="00820A75" w:rsidRPr="00820A75" w:rsidRDefault="00820A75" w:rsidP="00820A75">
      <w:pPr>
        <w:jc w:val="both"/>
        <w:rPr>
          <w:rFonts w:ascii="Calibri" w:eastAsia="Calibri" w:hAnsi="Calibri" w:cs="Calibri"/>
          <w:b/>
          <w:color w:val="000000"/>
          <w:sz w:val="32"/>
          <w:szCs w:val="32"/>
        </w:rPr>
      </w:pPr>
      <w:r w:rsidRPr="00820A75">
        <w:rPr>
          <w:rFonts w:ascii="Calibri" w:eastAsia="Calibri" w:hAnsi="Calibri" w:cs="Calibri"/>
          <w:b/>
          <w:color w:val="000000"/>
          <w:sz w:val="32"/>
          <w:szCs w:val="32"/>
        </w:rPr>
        <w:t>[</w:t>
      </w:r>
      <w:r w:rsidRPr="00820A75">
        <w:rPr>
          <w:rFonts w:ascii="Calibri" w:eastAsia="Calibri" w:hAnsi="Calibri" w:cs="Calibri"/>
          <w:b/>
          <w:color w:val="70AD47"/>
          <w:sz w:val="32"/>
          <w:szCs w:val="32"/>
        </w:rPr>
        <w:t>Poète maudit</w:t>
      </w:r>
      <w:r w:rsidRPr="00820A75">
        <w:rPr>
          <w:rFonts w:ascii="Calibri" w:eastAsia="Calibri" w:hAnsi="Calibri" w:cs="Calibri"/>
          <w:b/>
          <w:color w:val="000000"/>
          <w:sz w:val="32"/>
          <w:szCs w:val="32"/>
        </w:rPr>
        <w:t>]</w:t>
      </w:r>
    </w:p>
    <w:p w14:paraId="2CE35099" w14:textId="77777777" w:rsidR="00820A75" w:rsidRPr="00820A75" w:rsidRDefault="00820A75" w:rsidP="00820A75">
      <w:pPr>
        <w:jc w:val="both"/>
        <w:rPr>
          <w:rFonts w:ascii="Calibri" w:eastAsia="Calibri" w:hAnsi="Calibri" w:cs="Calibri"/>
          <w:b/>
          <w:color w:val="000000"/>
          <w:sz w:val="32"/>
          <w:szCs w:val="32"/>
        </w:rPr>
      </w:pPr>
      <w:r w:rsidRPr="00820A75">
        <w:rPr>
          <w:rFonts w:ascii="Calibri" w:eastAsia="Calibri" w:hAnsi="Calibri" w:cs="Calibri"/>
          <w:b/>
          <w:color w:val="000000"/>
          <w:sz w:val="32"/>
          <w:szCs w:val="32"/>
        </w:rPr>
        <w:t xml:space="preserve">Un idéal qui se trouve, ici, autant dans les premières impressions que véhicule cette oiseau, tout en hauteur et majestuosité, que par l’acte poétique lui-même… transcendant le </w:t>
      </w:r>
      <w:proofErr w:type="spellStart"/>
      <w:r w:rsidRPr="00820A75">
        <w:rPr>
          <w:rFonts w:ascii="Calibri" w:eastAsia="Calibri" w:hAnsi="Calibri" w:cs="Calibri"/>
          <w:b/>
          <w:color w:val="000000"/>
          <w:sz w:val="32"/>
          <w:szCs w:val="32"/>
        </w:rPr>
        <w:t>laid</w:t>
      </w:r>
      <w:proofErr w:type="spellEnd"/>
      <w:r w:rsidRPr="00820A75">
        <w:rPr>
          <w:rFonts w:ascii="Calibri" w:eastAsia="Calibri" w:hAnsi="Calibri" w:cs="Calibri"/>
          <w:b/>
          <w:color w:val="000000"/>
          <w:sz w:val="32"/>
          <w:szCs w:val="32"/>
        </w:rPr>
        <w:t>, le ridicule et le pitoyable en matériau poétique où naitra la beauté, le beau, l’original et le bizarre…</w:t>
      </w:r>
    </w:p>
    <w:p w14:paraId="2797C6A4" w14:textId="77777777" w:rsidR="00820A75" w:rsidRPr="00820A75" w:rsidRDefault="00820A75" w:rsidP="00820A75">
      <w:pPr>
        <w:jc w:val="both"/>
        <w:rPr>
          <w:rFonts w:ascii="Calibri" w:eastAsia="Calibri" w:hAnsi="Calibri" w:cs="Calibri"/>
          <w:b/>
          <w:color w:val="000000"/>
          <w:sz w:val="32"/>
          <w:szCs w:val="32"/>
        </w:rPr>
      </w:pPr>
      <w:r w:rsidRPr="00820A75">
        <w:rPr>
          <w:rFonts w:ascii="Calibri" w:eastAsia="Calibri" w:hAnsi="Calibri" w:cs="Calibri"/>
          <w:b/>
          <w:color w:val="000000"/>
          <w:sz w:val="32"/>
          <w:szCs w:val="32"/>
        </w:rPr>
        <w:t>[</w:t>
      </w:r>
      <w:r w:rsidRPr="00820A75">
        <w:rPr>
          <w:rFonts w:ascii="Calibri" w:eastAsia="Calibri" w:hAnsi="Calibri" w:cs="Calibri"/>
          <w:b/>
          <w:color w:val="70AD47"/>
          <w:sz w:val="32"/>
          <w:szCs w:val="32"/>
        </w:rPr>
        <w:t>Bizarre, bizarre…</w:t>
      </w:r>
      <w:r w:rsidRPr="00820A75">
        <w:rPr>
          <w:rFonts w:ascii="Calibri" w:eastAsia="Calibri" w:hAnsi="Calibri" w:cs="Calibri"/>
          <w:b/>
          <w:color w:val="000000"/>
          <w:sz w:val="32"/>
          <w:szCs w:val="32"/>
        </w:rPr>
        <w:t>]</w:t>
      </w:r>
    </w:p>
    <w:p w14:paraId="04AC38E1" w14:textId="77777777" w:rsidR="00820A75" w:rsidRPr="00820A75" w:rsidRDefault="00820A75" w:rsidP="00820A75">
      <w:pPr>
        <w:jc w:val="both"/>
        <w:rPr>
          <w:rFonts w:ascii="Calibri" w:eastAsia="Calibri" w:hAnsi="Calibri" w:cs="Calibri"/>
          <w:b/>
          <w:color w:val="000000"/>
          <w:sz w:val="32"/>
          <w:szCs w:val="32"/>
        </w:rPr>
      </w:pPr>
      <w:r w:rsidRPr="00820A75">
        <w:rPr>
          <w:rFonts w:ascii="Calibri" w:eastAsia="Calibri" w:hAnsi="Calibri" w:cs="Calibri"/>
          <w:b/>
          <w:color w:val="000000"/>
          <w:sz w:val="32"/>
          <w:szCs w:val="32"/>
        </w:rPr>
        <w:t>Bref, vous avez affaire à un poème, quoi qu’on en dise, extrêmement riche et représentant parfaitement la quintessence de ce que l’on appelle aujourd’hui « le symbolisme ». Le symbolisme, c’est quoi ?</w:t>
      </w:r>
    </w:p>
    <w:p w14:paraId="5E0EC529" w14:textId="77777777" w:rsidR="00820A75" w:rsidRPr="00820A75" w:rsidRDefault="00820A75" w:rsidP="00820A75">
      <w:pPr>
        <w:jc w:val="both"/>
        <w:rPr>
          <w:rFonts w:ascii="Calibri" w:eastAsia="Calibri" w:hAnsi="Calibri" w:cs="Calibri"/>
          <w:b/>
          <w:color w:val="70AD47"/>
          <w:sz w:val="26"/>
          <w:szCs w:val="26"/>
        </w:rPr>
      </w:pPr>
      <w:r w:rsidRPr="00820A75">
        <w:rPr>
          <w:rFonts w:ascii="Calibri" w:eastAsia="Calibri" w:hAnsi="Calibri" w:cs="Calibri"/>
          <w:b/>
          <w:color w:val="70AD47"/>
          <w:sz w:val="26"/>
          <w:szCs w:val="26"/>
        </w:rPr>
        <w:t>[Euh</w:t>
      </w:r>
      <w:proofErr w:type="gramStart"/>
      <w:r w:rsidRPr="00820A75">
        <w:rPr>
          <w:rFonts w:ascii="Calibri" w:eastAsia="Calibri" w:hAnsi="Calibri" w:cs="Calibri"/>
          <w:b/>
          <w:color w:val="70AD47"/>
          <w:sz w:val="26"/>
          <w:szCs w:val="26"/>
        </w:rPr>
        <w:t>… ]</w:t>
      </w:r>
      <w:proofErr w:type="gramEnd"/>
    </w:p>
    <w:p w14:paraId="77AEA349" w14:textId="77777777" w:rsidR="00820A75" w:rsidRPr="00820A75" w:rsidRDefault="00820A75" w:rsidP="00820A75">
      <w:pPr>
        <w:jc w:val="both"/>
        <w:rPr>
          <w:rFonts w:ascii="Calibri" w:eastAsia="Calibri" w:hAnsi="Calibri" w:cs="Calibri"/>
          <w:b/>
          <w:color w:val="000000"/>
          <w:sz w:val="32"/>
          <w:szCs w:val="32"/>
        </w:rPr>
      </w:pPr>
      <w:r w:rsidRPr="00820A75">
        <w:rPr>
          <w:rFonts w:ascii="Calibri" w:eastAsia="Calibri" w:hAnsi="Calibri" w:cs="Calibri"/>
          <w:b/>
          <w:color w:val="000000"/>
          <w:sz w:val="32"/>
          <w:szCs w:val="32"/>
        </w:rPr>
        <w:t>Le symbolisme, c’est un mouvement artistique montrant le monde, non pas dans sa vision objective et scientifique… mais dans sa vision mystérieuse, cryptique… cachée.</w:t>
      </w:r>
    </w:p>
    <w:p w14:paraId="01BB2F38" w14:textId="77777777" w:rsidR="00820A75" w:rsidRPr="00820A75" w:rsidRDefault="00820A75" w:rsidP="00820A75">
      <w:pPr>
        <w:jc w:val="both"/>
        <w:rPr>
          <w:rFonts w:ascii="Calibri" w:eastAsia="Calibri" w:hAnsi="Calibri" w:cs="Calibri"/>
          <w:b/>
          <w:color w:val="000000"/>
          <w:sz w:val="32"/>
          <w:szCs w:val="32"/>
        </w:rPr>
      </w:pPr>
      <w:r w:rsidRPr="00820A75">
        <w:rPr>
          <w:rFonts w:ascii="Calibri" w:eastAsia="Calibri" w:hAnsi="Calibri" w:cs="Calibri"/>
          <w:b/>
          <w:color w:val="000000"/>
          <w:sz w:val="32"/>
          <w:szCs w:val="32"/>
        </w:rPr>
        <w:t>[</w:t>
      </w:r>
      <w:r w:rsidRPr="00820A75">
        <w:rPr>
          <w:rFonts w:ascii="Calibri" w:eastAsia="Calibri" w:hAnsi="Calibri" w:cs="Calibri"/>
          <w:b/>
          <w:color w:val="70AD47"/>
          <w:sz w:val="32"/>
          <w:szCs w:val="32"/>
        </w:rPr>
        <w:t>Rien compris</w:t>
      </w:r>
      <w:r w:rsidRPr="00820A75">
        <w:rPr>
          <w:rFonts w:ascii="Calibri" w:eastAsia="Calibri" w:hAnsi="Calibri" w:cs="Calibri"/>
          <w:b/>
          <w:color w:val="000000"/>
          <w:sz w:val="32"/>
          <w:szCs w:val="32"/>
        </w:rPr>
        <w:t>]</w:t>
      </w:r>
    </w:p>
    <w:p w14:paraId="050F2906" w14:textId="77777777" w:rsidR="00820A75" w:rsidRPr="00820A75" w:rsidRDefault="00820A75" w:rsidP="00820A75">
      <w:pPr>
        <w:spacing w:before="106" w:after="0" w:line="240" w:lineRule="auto"/>
        <w:jc w:val="both"/>
        <w:rPr>
          <w:rFonts w:ascii="Calibri" w:eastAsia="Times New Roman" w:hAnsi="Calibri" w:cs="Calibri"/>
          <w:b/>
          <w:bCs/>
          <w:color w:val="000000"/>
          <w:kern w:val="24"/>
          <w:sz w:val="32"/>
          <w:szCs w:val="32"/>
          <w:lang w:eastAsia="fr-FR"/>
        </w:rPr>
      </w:pPr>
      <w:r w:rsidRPr="00820A75">
        <w:rPr>
          <w:rFonts w:ascii="Calibri" w:eastAsia="Times New Roman" w:hAnsi="Calibri" w:cs="Calibri"/>
          <w:b/>
          <w:bCs/>
          <w:color w:val="000000"/>
          <w:kern w:val="24"/>
          <w:sz w:val="32"/>
          <w:szCs w:val="32"/>
          <w:lang w:eastAsia="fr-FR"/>
        </w:rPr>
        <w:t>Que veut dire « symbole » ?</w:t>
      </w:r>
    </w:p>
    <w:p w14:paraId="31A58F11" w14:textId="77777777" w:rsidR="00820A75" w:rsidRPr="00820A75" w:rsidRDefault="00820A75" w:rsidP="00820A75">
      <w:pPr>
        <w:spacing w:before="106" w:after="0" w:line="240" w:lineRule="auto"/>
        <w:jc w:val="both"/>
        <w:rPr>
          <w:rFonts w:ascii="Calibri" w:eastAsia="Times New Roman" w:hAnsi="Calibri" w:cs="Calibri"/>
          <w:b/>
          <w:bCs/>
          <w:color w:val="000000"/>
          <w:sz w:val="32"/>
          <w:szCs w:val="32"/>
          <w:lang w:eastAsia="fr-FR"/>
        </w:rPr>
      </w:pPr>
      <w:r w:rsidRPr="00820A75">
        <w:rPr>
          <w:rFonts w:ascii="Calibri" w:eastAsia="Times New Roman" w:hAnsi="Calibri" w:cs="Calibri"/>
          <w:b/>
          <w:bCs/>
          <w:color w:val="000000"/>
          <w:sz w:val="32"/>
          <w:szCs w:val="32"/>
          <w:lang w:eastAsia="fr-FR"/>
        </w:rPr>
        <w:t>[</w:t>
      </w:r>
      <w:r w:rsidRPr="00820A75">
        <w:rPr>
          <w:rFonts w:ascii="Calibri" w:eastAsia="Times New Roman" w:hAnsi="Calibri" w:cs="Calibri"/>
          <w:b/>
          <w:bCs/>
          <w:color w:val="70AD47"/>
          <w:sz w:val="32"/>
          <w:szCs w:val="32"/>
          <w:lang w:eastAsia="fr-FR"/>
        </w:rPr>
        <w:t>Bonne question</w:t>
      </w:r>
      <w:r w:rsidRPr="00820A75">
        <w:rPr>
          <w:rFonts w:ascii="Calibri" w:eastAsia="Times New Roman" w:hAnsi="Calibri" w:cs="Calibri"/>
          <w:b/>
          <w:bCs/>
          <w:color w:val="000000"/>
          <w:sz w:val="32"/>
          <w:szCs w:val="32"/>
          <w:lang w:eastAsia="fr-FR"/>
        </w:rPr>
        <w:t>]</w:t>
      </w:r>
    </w:p>
    <w:p w14:paraId="376E5F60" w14:textId="77777777" w:rsidR="00820A75" w:rsidRPr="00820A75" w:rsidRDefault="00820A75" w:rsidP="00820A75">
      <w:pPr>
        <w:spacing w:before="106" w:after="0" w:line="240" w:lineRule="auto"/>
        <w:jc w:val="both"/>
        <w:rPr>
          <w:rFonts w:ascii="Calibri" w:eastAsia="Times New Roman" w:hAnsi="Calibri" w:cs="Calibri"/>
          <w:b/>
          <w:bCs/>
          <w:color w:val="000000"/>
          <w:kern w:val="24"/>
          <w:sz w:val="32"/>
          <w:szCs w:val="32"/>
          <w:lang w:eastAsia="fr-FR"/>
        </w:rPr>
      </w:pPr>
      <w:r w:rsidRPr="00820A75">
        <w:rPr>
          <w:rFonts w:ascii="Calibri" w:eastAsia="Times New Roman" w:hAnsi="Calibri" w:cs="Calibri"/>
          <w:b/>
          <w:bCs/>
          <w:color w:val="000000"/>
          <w:kern w:val="24"/>
          <w:sz w:val="32"/>
          <w:szCs w:val="32"/>
          <w:lang w:eastAsia="fr-FR"/>
        </w:rPr>
        <w:t>L’étymologie du mot « symbole » vient du grec « </w:t>
      </w:r>
      <w:proofErr w:type="spellStart"/>
      <w:r w:rsidRPr="00820A75">
        <w:rPr>
          <w:rFonts w:ascii="Calibri" w:eastAsia="Times New Roman" w:hAnsi="Calibri" w:cs="Calibri"/>
          <w:b/>
          <w:bCs/>
          <w:i/>
          <w:iCs/>
          <w:color w:val="000000"/>
          <w:kern w:val="24"/>
          <w:sz w:val="32"/>
          <w:szCs w:val="32"/>
          <w:lang w:eastAsia="fr-FR"/>
        </w:rPr>
        <w:t>sumbellein</w:t>
      </w:r>
      <w:proofErr w:type="spellEnd"/>
      <w:r w:rsidRPr="00820A75">
        <w:rPr>
          <w:rFonts w:ascii="Calibri" w:eastAsia="Times New Roman" w:hAnsi="Calibri" w:cs="Calibri"/>
          <w:b/>
          <w:bCs/>
          <w:color w:val="000000"/>
          <w:kern w:val="24"/>
          <w:sz w:val="32"/>
          <w:szCs w:val="32"/>
          <w:lang w:eastAsia="fr-FR"/>
        </w:rPr>
        <w:t xml:space="preserve"> » qui signifie « relier ». </w:t>
      </w:r>
    </w:p>
    <w:p w14:paraId="204DB929" w14:textId="77777777" w:rsidR="00820A75" w:rsidRPr="00820A75" w:rsidRDefault="00820A75" w:rsidP="00820A75">
      <w:pPr>
        <w:spacing w:before="106" w:after="0" w:line="240" w:lineRule="auto"/>
        <w:jc w:val="both"/>
        <w:rPr>
          <w:rFonts w:ascii="Calibri" w:eastAsia="Times New Roman" w:hAnsi="Calibri" w:cs="Calibri"/>
          <w:b/>
          <w:bCs/>
          <w:color w:val="70AD47"/>
          <w:kern w:val="24"/>
          <w:sz w:val="32"/>
          <w:szCs w:val="32"/>
          <w:lang w:eastAsia="fr-FR"/>
        </w:rPr>
      </w:pPr>
      <w:r w:rsidRPr="00820A75">
        <w:rPr>
          <w:rFonts w:ascii="Calibri" w:eastAsia="Times New Roman" w:hAnsi="Calibri" w:cs="Calibri"/>
          <w:b/>
          <w:bCs/>
          <w:color w:val="000000"/>
          <w:kern w:val="24"/>
          <w:sz w:val="32"/>
          <w:szCs w:val="32"/>
          <w:lang w:eastAsia="fr-FR"/>
        </w:rPr>
        <w:t>[</w:t>
      </w:r>
      <w:r w:rsidRPr="00820A75">
        <w:rPr>
          <w:rFonts w:ascii="Calibri" w:eastAsia="Times New Roman" w:hAnsi="Calibri" w:cs="Calibri"/>
          <w:b/>
          <w:bCs/>
          <w:color w:val="70AD47"/>
          <w:kern w:val="24"/>
          <w:sz w:val="32"/>
          <w:szCs w:val="32"/>
          <w:lang w:eastAsia="fr-FR"/>
        </w:rPr>
        <w:t>Ouais et alors ?]</w:t>
      </w:r>
    </w:p>
    <w:p w14:paraId="60C51C6E" w14:textId="77777777" w:rsidR="00820A75" w:rsidRPr="00820A75" w:rsidRDefault="00820A75" w:rsidP="00820A75">
      <w:pPr>
        <w:spacing w:before="106" w:after="0" w:line="240" w:lineRule="auto"/>
        <w:jc w:val="both"/>
        <w:rPr>
          <w:rFonts w:ascii="Calibri" w:eastAsia="Times New Roman" w:hAnsi="Calibri" w:cs="Calibri"/>
          <w:b/>
          <w:bCs/>
          <w:color w:val="000000"/>
          <w:kern w:val="24"/>
          <w:sz w:val="32"/>
          <w:szCs w:val="32"/>
          <w:lang w:eastAsia="fr-FR"/>
        </w:rPr>
      </w:pPr>
      <w:r w:rsidRPr="00820A75">
        <w:rPr>
          <w:rFonts w:ascii="Calibri" w:eastAsia="Times New Roman" w:hAnsi="Calibri" w:cs="Calibri"/>
          <w:b/>
          <w:bCs/>
          <w:color w:val="70AD47"/>
          <w:kern w:val="24"/>
          <w:sz w:val="32"/>
          <w:szCs w:val="32"/>
          <w:lang w:eastAsia="fr-FR"/>
        </w:rPr>
        <w:t>I</w:t>
      </w:r>
      <w:r w:rsidRPr="00820A75">
        <w:rPr>
          <w:rFonts w:ascii="Calibri" w:eastAsia="Times New Roman" w:hAnsi="Calibri" w:cs="Calibri"/>
          <w:b/>
          <w:bCs/>
          <w:color w:val="000000"/>
          <w:kern w:val="24"/>
          <w:sz w:val="32"/>
          <w:szCs w:val="32"/>
          <w:lang w:eastAsia="fr-FR"/>
        </w:rPr>
        <w:t>l s’agira ainsi de se faire l’écho du monde des mystères, faire le lien entre le réel et l’imaginaire, le visible et l’invisible…</w:t>
      </w:r>
    </w:p>
    <w:p w14:paraId="04E08D31" w14:textId="77777777" w:rsidR="00820A75" w:rsidRPr="00820A75" w:rsidRDefault="00820A75" w:rsidP="00820A75">
      <w:pPr>
        <w:spacing w:before="106" w:after="0" w:line="240" w:lineRule="auto"/>
        <w:jc w:val="both"/>
        <w:rPr>
          <w:rFonts w:ascii="Calibri" w:eastAsia="Times New Roman" w:hAnsi="Calibri" w:cs="Calibri"/>
          <w:b/>
          <w:bCs/>
          <w:color w:val="000000"/>
          <w:kern w:val="24"/>
          <w:sz w:val="10"/>
          <w:szCs w:val="10"/>
          <w:lang w:eastAsia="fr-FR"/>
        </w:rPr>
      </w:pPr>
    </w:p>
    <w:p w14:paraId="3595537D" w14:textId="77777777" w:rsidR="00820A75" w:rsidRPr="00820A75" w:rsidRDefault="00820A75" w:rsidP="00820A75">
      <w:pPr>
        <w:spacing w:before="106" w:after="0" w:line="240" w:lineRule="auto"/>
        <w:jc w:val="both"/>
        <w:rPr>
          <w:rFonts w:ascii="Calibri" w:eastAsia="Times New Roman" w:hAnsi="Calibri" w:cs="Calibri"/>
          <w:b/>
          <w:bCs/>
          <w:color w:val="70AD47"/>
          <w:sz w:val="32"/>
          <w:szCs w:val="32"/>
          <w:lang w:eastAsia="fr-FR"/>
        </w:rPr>
      </w:pPr>
      <w:r w:rsidRPr="00820A75">
        <w:rPr>
          <w:rFonts w:ascii="Calibri" w:eastAsia="Times New Roman" w:hAnsi="Calibri" w:cs="Calibri"/>
          <w:b/>
          <w:bCs/>
          <w:color w:val="70AD47"/>
          <w:sz w:val="32"/>
          <w:szCs w:val="32"/>
          <w:lang w:eastAsia="fr-FR"/>
        </w:rPr>
        <w:t xml:space="preserve">[« Je te vois » dans </w:t>
      </w:r>
      <w:r w:rsidRPr="00820A75">
        <w:rPr>
          <w:rFonts w:ascii="Calibri" w:eastAsia="Times New Roman" w:hAnsi="Calibri" w:cs="Calibri"/>
          <w:b/>
          <w:bCs/>
          <w:i/>
          <w:color w:val="70AD47"/>
          <w:sz w:val="32"/>
          <w:szCs w:val="32"/>
          <w:lang w:eastAsia="fr-FR"/>
        </w:rPr>
        <w:t>Avatar</w:t>
      </w:r>
      <w:r w:rsidRPr="00820A75">
        <w:rPr>
          <w:rFonts w:ascii="Calibri" w:eastAsia="Times New Roman" w:hAnsi="Calibri" w:cs="Calibri"/>
          <w:b/>
          <w:bCs/>
          <w:color w:val="70AD47"/>
          <w:sz w:val="32"/>
          <w:szCs w:val="32"/>
          <w:lang w:eastAsia="fr-FR"/>
        </w:rPr>
        <w:t>]</w:t>
      </w:r>
    </w:p>
    <w:p w14:paraId="3CB0AF36" w14:textId="77777777" w:rsidR="00820A75" w:rsidRPr="00820A75" w:rsidRDefault="00820A75" w:rsidP="00820A75">
      <w:pPr>
        <w:spacing w:before="106" w:after="0" w:line="240" w:lineRule="auto"/>
        <w:jc w:val="both"/>
        <w:rPr>
          <w:rFonts w:ascii="Calibri" w:eastAsia="Times New Roman" w:hAnsi="Calibri" w:cs="Calibri"/>
          <w:b/>
          <w:bCs/>
          <w:color w:val="70AD47"/>
          <w:sz w:val="10"/>
          <w:szCs w:val="10"/>
          <w:lang w:eastAsia="fr-FR"/>
        </w:rPr>
      </w:pPr>
    </w:p>
    <w:p w14:paraId="613E8B6C" w14:textId="77777777" w:rsidR="00820A75" w:rsidRPr="00820A75" w:rsidRDefault="00820A75" w:rsidP="00820A75">
      <w:pPr>
        <w:jc w:val="both"/>
        <w:rPr>
          <w:rFonts w:ascii="Calibri" w:eastAsia="Calibri" w:hAnsi="Calibri" w:cs="Calibri"/>
          <w:b/>
          <w:color w:val="000000"/>
          <w:sz w:val="32"/>
          <w:szCs w:val="32"/>
        </w:rPr>
      </w:pPr>
      <w:r w:rsidRPr="00820A75">
        <w:rPr>
          <w:rFonts w:ascii="Calibri" w:eastAsia="Calibri" w:hAnsi="Calibri" w:cs="Calibri"/>
          <w:b/>
          <w:color w:val="000000"/>
          <w:sz w:val="32"/>
          <w:szCs w:val="32"/>
        </w:rPr>
        <w:t>Par la poésie, le poète vous propose donc de vivre une expérience vous obligeant à traverser, comme cet oiseau, des vents contraires… des vents où se mélangeront le beau et le triste, la boue et l’or, le spleen et l’idéal, la dimension sacrée du poète mais aussi sa condition ridicule, souvent marginale, critiquée, moquée et ridiculisée.</w:t>
      </w:r>
    </w:p>
    <w:p w14:paraId="3777A226" w14:textId="77777777" w:rsidR="00820A75" w:rsidRPr="00820A75" w:rsidRDefault="00820A75" w:rsidP="00820A75">
      <w:pPr>
        <w:jc w:val="both"/>
        <w:rPr>
          <w:rFonts w:ascii="Calibri" w:eastAsia="Calibri" w:hAnsi="Calibri" w:cs="Calibri"/>
          <w:b/>
          <w:color w:val="000000"/>
          <w:sz w:val="32"/>
          <w:szCs w:val="32"/>
        </w:rPr>
      </w:pPr>
      <w:r w:rsidRPr="00820A75">
        <w:rPr>
          <w:rFonts w:ascii="Calibri" w:eastAsia="Calibri" w:hAnsi="Calibri" w:cs="Calibri"/>
          <w:b/>
          <w:color w:val="000000"/>
          <w:sz w:val="32"/>
          <w:szCs w:val="32"/>
        </w:rPr>
        <w:t>[</w:t>
      </w:r>
      <w:r w:rsidRPr="00820A75">
        <w:rPr>
          <w:rFonts w:ascii="Calibri" w:eastAsia="Calibri" w:hAnsi="Calibri" w:cs="Calibri"/>
          <w:b/>
          <w:color w:val="70AD47"/>
          <w:sz w:val="32"/>
          <w:szCs w:val="32"/>
        </w:rPr>
        <w:t>T’es ridicule !]</w:t>
      </w:r>
    </w:p>
    <w:p w14:paraId="03946593" w14:textId="77777777" w:rsidR="00820A75" w:rsidRPr="00820A75" w:rsidRDefault="00820A75" w:rsidP="00820A75">
      <w:pPr>
        <w:jc w:val="both"/>
        <w:rPr>
          <w:rFonts w:ascii="Calibri" w:eastAsia="Calibri" w:hAnsi="Calibri" w:cs="Calibri"/>
          <w:b/>
          <w:color w:val="000000"/>
          <w:sz w:val="32"/>
          <w:szCs w:val="32"/>
        </w:rPr>
      </w:pPr>
      <w:r w:rsidRPr="00820A75">
        <w:rPr>
          <w:rFonts w:ascii="Calibri" w:eastAsia="Calibri" w:hAnsi="Calibri" w:cs="Calibri"/>
          <w:b/>
          <w:color w:val="000000"/>
          <w:sz w:val="32"/>
          <w:szCs w:val="32"/>
        </w:rPr>
        <w:t xml:space="preserve"> Un poème pétri de tensions donc… qui vous mettra au pied du mur et vous forcera à vous répondre à cette question : cet oiseau allégorisant aussi bien le poète maudit que les originaux, excentriques et autres individus défiant la norme et la morale… est-il grandiose ou absolument à côté de la plaque ?</w:t>
      </w:r>
    </w:p>
    <w:p w14:paraId="6F095CBD" w14:textId="77777777" w:rsidR="00820A75" w:rsidRPr="00820A75" w:rsidRDefault="00820A75" w:rsidP="00820A75">
      <w:pPr>
        <w:jc w:val="both"/>
        <w:rPr>
          <w:rFonts w:ascii="Calibri" w:eastAsia="Calibri" w:hAnsi="Calibri" w:cs="Calibri"/>
          <w:b/>
          <w:color w:val="70AD47"/>
          <w:sz w:val="32"/>
          <w:szCs w:val="32"/>
        </w:rPr>
      </w:pPr>
      <w:r w:rsidRPr="00820A75">
        <w:rPr>
          <w:rFonts w:ascii="Calibri" w:eastAsia="Calibri" w:hAnsi="Calibri" w:cs="Calibri"/>
          <w:b/>
          <w:color w:val="70AD47"/>
          <w:sz w:val="32"/>
          <w:szCs w:val="32"/>
        </w:rPr>
        <w:t>[Vous pouvez répéter la question ?]</w:t>
      </w:r>
    </w:p>
    <w:p w14:paraId="5537C288" w14:textId="77777777" w:rsidR="00820A75" w:rsidRPr="00820A75" w:rsidRDefault="00820A75" w:rsidP="00820A75">
      <w:pPr>
        <w:jc w:val="both"/>
        <w:rPr>
          <w:rFonts w:ascii="Calibri" w:eastAsia="Calibri" w:hAnsi="Calibri" w:cs="Calibri"/>
          <w:b/>
          <w:color w:val="000000"/>
          <w:sz w:val="32"/>
          <w:szCs w:val="32"/>
        </w:rPr>
      </w:pPr>
      <w:r w:rsidRPr="00820A75">
        <w:rPr>
          <w:rFonts w:ascii="Calibri" w:eastAsia="Calibri" w:hAnsi="Calibri" w:cs="Calibri"/>
          <w:b/>
          <w:color w:val="000000"/>
          <w:sz w:val="32"/>
          <w:szCs w:val="32"/>
        </w:rPr>
        <w:t>Bon, ne vous inquiétez pas… si tout n’est pas encore très clair… cela va vite le devenir car avec une si belle entrée en matière… vous devez très certainement vous dire… oui, bon, d’accord… mais je fais quoi, moi comme introduction avec un texte pareil ?</w:t>
      </w:r>
    </w:p>
    <w:p w14:paraId="572ECF9E" w14:textId="77777777" w:rsidR="00820A75" w:rsidRPr="00820A75" w:rsidRDefault="00820A75" w:rsidP="00820A75">
      <w:pPr>
        <w:jc w:val="both"/>
        <w:rPr>
          <w:rFonts w:ascii="Calibri" w:eastAsia="Calibri" w:hAnsi="Calibri" w:cs="Calibri"/>
          <w:b/>
          <w:color w:val="70AD47"/>
          <w:sz w:val="32"/>
          <w:szCs w:val="32"/>
        </w:rPr>
      </w:pPr>
      <w:r w:rsidRPr="00820A75">
        <w:rPr>
          <w:rFonts w:ascii="Calibri" w:eastAsia="Calibri" w:hAnsi="Calibri" w:cs="Calibri"/>
          <w:b/>
          <w:color w:val="70AD47"/>
          <w:sz w:val="32"/>
          <w:szCs w:val="32"/>
        </w:rPr>
        <w:t>[Et bien figure toi que c’était pile ce que j’étais pile en train de me dire]</w:t>
      </w:r>
    </w:p>
    <w:p w14:paraId="39DFD609" w14:textId="77777777" w:rsidR="00820A75" w:rsidRPr="00820A75" w:rsidRDefault="00820A75" w:rsidP="00820A75">
      <w:pPr>
        <w:jc w:val="both"/>
        <w:rPr>
          <w:rFonts w:ascii="Calibri" w:eastAsia="Calibri" w:hAnsi="Calibri" w:cs="Calibri"/>
          <w:b/>
          <w:color w:val="000000"/>
          <w:sz w:val="32"/>
          <w:szCs w:val="32"/>
        </w:rPr>
      </w:pPr>
      <w:r w:rsidRPr="00820A75">
        <w:rPr>
          <w:rFonts w:ascii="Calibri" w:eastAsia="Calibri" w:hAnsi="Calibri" w:cs="Calibri"/>
          <w:b/>
          <w:color w:val="000000"/>
          <w:sz w:val="32"/>
          <w:szCs w:val="32"/>
        </w:rPr>
        <w:t>Pas de panique… sachez, de toute façon, que pour n’importe quel texte… une bonne introduction d’une explication linéaire, c’est… une accroche (un passage, un extrait représentatif issu du texte), une contextualisation (à quel moment de l’histoire cet extrait a-t-il eu lieu dans le livre, quant a-t-il été publié, à quel mouvement littéraire peut-il éventuellement appartenir…) et un découpage (comme les grands axes du texte regroupés autour de plusieurs lignes et d’une idée commune). Est-ce que c’est ok. Est-ce que vous êtes prêt ?</w:t>
      </w:r>
    </w:p>
    <w:p w14:paraId="5B22F7DA" w14:textId="77777777" w:rsidR="00820A75" w:rsidRPr="00820A75" w:rsidRDefault="00820A75" w:rsidP="00820A75">
      <w:pPr>
        <w:jc w:val="both"/>
        <w:rPr>
          <w:rFonts w:ascii="Calibri" w:eastAsia="Calibri" w:hAnsi="Calibri" w:cs="Calibri"/>
          <w:b/>
          <w:color w:val="70AD47"/>
          <w:sz w:val="32"/>
          <w:szCs w:val="32"/>
        </w:rPr>
      </w:pPr>
      <w:r w:rsidRPr="00820A75">
        <w:rPr>
          <w:rFonts w:ascii="Calibri" w:eastAsia="Calibri" w:hAnsi="Calibri" w:cs="Calibri"/>
          <w:b/>
          <w:color w:val="70AD47"/>
          <w:sz w:val="32"/>
          <w:szCs w:val="32"/>
        </w:rPr>
        <w:t>[VIDEO « je suis prêt]</w:t>
      </w:r>
    </w:p>
    <w:p w14:paraId="678B4534" w14:textId="77777777" w:rsidR="00820A75" w:rsidRPr="00820A75" w:rsidRDefault="00820A75" w:rsidP="00820A75">
      <w:pPr>
        <w:jc w:val="both"/>
        <w:rPr>
          <w:rFonts w:ascii="Calibri" w:eastAsia="Calibri" w:hAnsi="Calibri" w:cs="Calibri"/>
          <w:b/>
          <w:color w:val="000000"/>
          <w:sz w:val="32"/>
          <w:szCs w:val="32"/>
        </w:rPr>
      </w:pPr>
      <w:r w:rsidRPr="00820A75">
        <w:rPr>
          <w:rFonts w:ascii="Calibri" w:eastAsia="Calibri" w:hAnsi="Calibri" w:cs="Calibri"/>
          <w:b/>
          <w:color w:val="000000"/>
          <w:sz w:val="32"/>
          <w:szCs w:val="32"/>
        </w:rPr>
        <w:lastRenderedPageBreak/>
        <w:t>C’est compris ? Oui ?</w:t>
      </w:r>
    </w:p>
    <w:p w14:paraId="64EAC204" w14:textId="77777777" w:rsidR="00820A75" w:rsidRPr="00820A75" w:rsidRDefault="00820A75" w:rsidP="00820A75">
      <w:pPr>
        <w:jc w:val="both"/>
        <w:rPr>
          <w:rFonts w:ascii="Calibri" w:eastAsia="Calibri" w:hAnsi="Calibri" w:cs="Calibri"/>
          <w:b/>
          <w:color w:val="000000"/>
          <w:sz w:val="32"/>
          <w:szCs w:val="32"/>
        </w:rPr>
      </w:pPr>
      <w:r w:rsidRPr="00820A75">
        <w:rPr>
          <w:rFonts w:ascii="Calibri" w:eastAsia="Calibri" w:hAnsi="Calibri" w:cs="Calibri"/>
          <w:b/>
          <w:color w:val="000000"/>
          <w:sz w:val="32"/>
          <w:szCs w:val="32"/>
        </w:rPr>
        <w:t>Alors, c’est parti pour une introduction-type d’une explication linéaire, en l’occurrence ici le fameux poème « L’albatros » évoquant la description tout à la fois littérale et hautement symbolique d’un drôle d’oiseau. Pour expliciter mon propos, je vous mettrai un petit bandeau visuel intercalé entre chaque étape à suivre… on y va !</w:t>
      </w:r>
    </w:p>
    <w:p w14:paraId="1D220366" w14:textId="77777777" w:rsidR="00820A75" w:rsidRPr="00820A75" w:rsidRDefault="00820A75" w:rsidP="00820A75">
      <w:pPr>
        <w:jc w:val="both"/>
        <w:rPr>
          <w:rFonts w:ascii="Calibri" w:eastAsia="Calibri" w:hAnsi="Calibri" w:cs="Calibri"/>
          <w:b/>
          <w:color w:val="000000"/>
          <w:sz w:val="32"/>
          <w:szCs w:val="32"/>
        </w:rPr>
      </w:pPr>
      <w:r w:rsidRPr="00820A75">
        <w:rPr>
          <w:rFonts w:ascii="Calibri" w:eastAsia="Calibri" w:hAnsi="Calibri" w:cs="Calibri"/>
          <w:b/>
          <w:color w:val="000000"/>
          <w:sz w:val="32"/>
          <w:szCs w:val="32"/>
        </w:rPr>
        <w:t>(</w:t>
      </w:r>
      <w:r w:rsidRPr="00820A75">
        <w:rPr>
          <w:rFonts w:ascii="Calibri" w:eastAsia="Calibri" w:hAnsi="Calibri" w:cs="Calibri"/>
          <w:b/>
          <w:color w:val="70AD47"/>
          <w:sz w:val="32"/>
          <w:szCs w:val="32"/>
        </w:rPr>
        <w:t>Et c’est parti !)</w:t>
      </w:r>
    </w:p>
    <w:p w14:paraId="3CE921C4" w14:textId="77777777" w:rsidR="00820A75" w:rsidRPr="00820A75" w:rsidRDefault="00820A75" w:rsidP="00820A75">
      <w:pPr>
        <w:jc w:val="both"/>
        <w:rPr>
          <w:rFonts w:ascii="Calibri" w:eastAsia="Calibri" w:hAnsi="Calibri" w:cs="Calibri"/>
          <w:b/>
          <w:color w:val="000000"/>
          <w:sz w:val="32"/>
          <w:szCs w:val="32"/>
        </w:rPr>
      </w:pPr>
      <w:r w:rsidRPr="00820A75">
        <w:rPr>
          <w:rFonts w:ascii="Calibri" w:eastAsia="Calibri" w:hAnsi="Calibri" w:cs="Calibri"/>
          <w:b/>
          <w:color w:val="000000"/>
          <w:sz w:val="32"/>
          <w:szCs w:val="32"/>
        </w:rPr>
        <w:t xml:space="preserve">« </w:t>
      </w:r>
      <w:r w:rsidRPr="00820A75">
        <w:rPr>
          <w:rFonts w:ascii="Calibri" w:eastAsia="Times New Roman" w:hAnsi="Calibri" w:cs="Calibri"/>
          <w:i/>
          <w:iCs/>
          <w:sz w:val="24"/>
          <w:szCs w:val="24"/>
        </w:rPr>
        <w:t>Le Poète est semblable au prince des nuées</w:t>
      </w:r>
      <w:r w:rsidRPr="00820A75">
        <w:rPr>
          <w:rFonts w:ascii="Calibri" w:eastAsia="Calibri" w:hAnsi="Calibri" w:cs="Calibri"/>
          <w:b/>
          <w:color w:val="000000"/>
          <w:sz w:val="32"/>
          <w:szCs w:val="32"/>
        </w:rPr>
        <w:t> » (</w:t>
      </w:r>
      <w:r w:rsidRPr="00820A75">
        <w:rPr>
          <w:rFonts w:ascii="Calibri" w:eastAsia="Calibri" w:hAnsi="Calibri" w:cs="Calibri"/>
          <w:b/>
          <w:color w:val="70AD47"/>
          <w:sz w:val="32"/>
          <w:szCs w:val="32"/>
        </w:rPr>
        <w:t>Accroche</w:t>
      </w:r>
      <w:r w:rsidRPr="00820A75">
        <w:rPr>
          <w:rFonts w:ascii="Calibri" w:eastAsia="Calibri" w:hAnsi="Calibri" w:cs="Calibri"/>
          <w:b/>
          <w:color w:val="000000"/>
          <w:sz w:val="32"/>
          <w:szCs w:val="32"/>
        </w:rPr>
        <w:t>)</w:t>
      </w:r>
    </w:p>
    <w:p w14:paraId="56C14181" w14:textId="77777777" w:rsidR="00820A75" w:rsidRPr="00820A75" w:rsidRDefault="00820A75" w:rsidP="00820A75">
      <w:pPr>
        <w:spacing w:after="0" w:line="240" w:lineRule="auto"/>
        <w:jc w:val="both"/>
        <w:rPr>
          <w:rFonts w:ascii="Calibri" w:eastAsia="Times New Roman" w:hAnsi="Calibri" w:cs="Calibri"/>
          <w:b/>
          <w:bCs/>
          <w:sz w:val="32"/>
          <w:szCs w:val="32"/>
        </w:rPr>
      </w:pPr>
      <w:r w:rsidRPr="00820A75">
        <w:rPr>
          <w:rFonts w:ascii="Calibri" w:eastAsia="Times New Roman" w:hAnsi="Calibri" w:cs="Calibri"/>
          <w:b/>
          <w:bCs/>
          <w:sz w:val="32"/>
          <w:szCs w:val="32"/>
        </w:rPr>
        <w:t>C’est par ces termes que nous comprenons à la fin du poème que le fameux oiseau est bel et bien l’allégorie du poète, un poète maudit qui n’est pas sans rappeler la posture de l’artiste revendiquée par Baudelaire : contre le monde et ses normes qui le constituent (d’où les critiques et sa marginalisation) mais aussi au-dessus des bassesses et des petites mesquineries en comprenant, par sa hauteur (de point de vue ?) que l’essentiel est probablement ailleurs. D</w:t>
      </w:r>
      <w:r w:rsidRPr="00820A75">
        <w:rPr>
          <w:rFonts w:ascii="Calibri" w:eastAsia="Times New Roman" w:hAnsi="Calibri" w:cs="Calibri"/>
          <w:b/>
          <w:bCs/>
          <w:color w:val="000000"/>
          <w:sz w:val="32"/>
          <w:szCs w:val="32"/>
          <w:lang w:eastAsia="fr-FR"/>
        </w:rPr>
        <w:t>euxième poème de la deuxième édition (</w:t>
      </w:r>
      <w:hyperlink r:id="rId5" w:tooltip="1861" w:history="1">
        <w:r w:rsidRPr="00820A75">
          <w:rPr>
            <w:rFonts w:ascii="Calibri" w:eastAsia="Times New Roman" w:hAnsi="Calibri" w:cs="Calibri"/>
            <w:b/>
            <w:bCs/>
            <w:color w:val="000000"/>
            <w:sz w:val="32"/>
            <w:szCs w:val="32"/>
            <w:lang w:eastAsia="fr-FR"/>
          </w:rPr>
          <w:t>1861</w:t>
        </w:r>
      </w:hyperlink>
      <w:r w:rsidRPr="00820A75">
        <w:rPr>
          <w:rFonts w:ascii="Calibri" w:eastAsia="Times New Roman" w:hAnsi="Calibri" w:cs="Calibri"/>
          <w:b/>
          <w:bCs/>
          <w:color w:val="000000"/>
          <w:sz w:val="32"/>
          <w:szCs w:val="32"/>
          <w:lang w:eastAsia="fr-FR"/>
        </w:rPr>
        <w:t xml:space="preserve">) du recueil </w:t>
      </w:r>
      <w:hyperlink r:id="rId6" w:tooltip="Les Fleurs du mal" w:history="1">
        <w:r w:rsidRPr="00820A75">
          <w:rPr>
            <w:rFonts w:ascii="Calibri" w:eastAsia="Times New Roman" w:hAnsi="Calibri" w:cs="Calibri"/>
            <w:b/>
            <w:bCs/>
            <w:i/>
            <w:iCs/>
            <w:color w:val="000000"/>
            <w:sz w:val="32"/>
            <w:szCs w:val="32"/>
            <w:lang w:eastAsia="fr-FR"/>
          </w:rPr>
          <w:t>Les Fleurs du mal</w:t>
        </w:r>
      </w:hyperlink>
      <w:r w:rsidRPr="00820A75">
        <w:rPr>
          <w:rFonts w:ascii="Calibri" w:eastAsia="Times New Roman" w:hAnsi="Calibri" w:cs="Calibri"/>
          <w:b/>
          <w:bCs/>
          <w:color w:val="000000"/>
          <w:sz w:val="32"/>
          <w:szCs w:val="32"/>
          <w:lang w:eastAsia="fr-FR"/>
        </w:rPr>
        <w:t xml:space="preserve"> de </w:t>
      </w:r>
      <w:hyperlink r:id="rId7" w:tooltip="Charles Baudelaire" w:history="1">
        <w:r w:rsidRPr="00820A75">
          <w:rPr>
            <w:rFonts w:ascii="Calibri" w:eastAsia="Times New Roman" w:hAnsi="Calibri" w:cs="Calibri"/>
            <w:b/>
            <w:bCs/>
            <w:color w:val="000000"/>
            <w:sz w:val="32"/>
            <w:szCs w:val="32"/>
            <w:lang w:eastAsia="fr-FR"/>
          </w:rPr>
          <w:t>Charles Baudelaire</w:t>
        </w:r>
      </w:hyperlink>
      <w:r w:rsidRPr="00820A75">
        <w:rPr>
          <w:rFonts w:ascii="Calibri" w:eastAsia="Times New Roman" w:hAnsi="Calibri" w:cs="Calibri"/>
          <w:b/>
          <w:bCs/>
          <w:color w:val="000000"/>
          <w:sz w:val="32"/>
          <w:szCs w:val="32"/>
          <w:lang w:eastAsia="fr-FR"/>
        </w:rPr>
        <w:t>, l’albatros</w:t>
      </w:r>
      <w:r w:rsidRPr="00820A75">
        <w:rPr>
          <w:rFonts w:ascii="Calibri" w:eastAsia="Times New Roman" w:hAnsi="Calibri" w:cs="Calibri"/>
          <w:b/>
          <w:bCs/>
          <w:sz w:val="32"/>
          <w:szCs w:val="32"/>
        </w:rPr>
        <w:t xml:space="preserve"> </w:t>
      </w:r>
      <w:r w:rsidRPr="00820A75">
        <w:rPr>
          <w:rFonts w:ascii="Calibri" w:eastAsia="Times New Roman" w:hAnsi="Calibri" w:cs="Calibri"/>
          <w:b/>
          <w:bCs/>
          <w:color w:val="000000"/>
          <w:sz w:val="32"/>
          <w:szCs w:val="32"/>
          <w:lang w:eastAsia="fr-FR"/>
        </w:rPr>
        <w:t xml:space="preserve">appartient à la section « Spleen et Idéal ». Comportant quatre </w:t>
      </w:r>
      <w:hyperlink r:id="rId8" w:tooltip="Quatrain" w:history="1">
        <w:r w:rsidRPr="00820A75">
          <w:rPr>
            <w:rFonts w:ascii="Calibri" w:eastAsia="Times New Roman" w:hAnsi="Calibri" w:cs="Calibri"/>
            <w:b/>
            <w:bCs/>
            <w:color w:val="000000"/>
            <w:sz w:val="32"/>
            <w:szCs w:val="32"/>
            <w:lang w:eastAsia="fr-FR"/>
          </w:rPr>
          <w:t>quatrains</w:t>
        </w:r>
      </w:hyperlink>
      <w:r w:rsidRPr="00820A75">
        <w:rPr>
          <w:rFonts w:ascii="Calibri" w:eastAsia="Times New Roman" w:hAnsi="Calibri" w:cs="Calibri"/>
          <w:b/>
          <w:bCs/>
          <w:color w:val="000000"/>
          <w:sz w:val="32"/>
          <w:szCs w:val="32"/>
          <w:lang w:eastAsia="fr-FR"/>
        </w:rPr>
        <w:t xml:space="preserve"> en </w:t>
      </w:r>
      <w:hyperlink r:id="rId9" w:tooltip="Alexandrin" w:history="1">
        <w:r w:rsidRPr="00820A75">
          <w:rPr>
            <w:rFonts w:ascii="Calibri" w:eastAsia="Times New Roman" w:hAnsi="Calibri" w:cs="Calibri"/>
            <w:b/>
            <w:bCs/>
            <w:color w:val="000000"/>
            <w:sz w:val="32"/>
            <w:szCs w:val="32"/>
            <w:lang w:eastAsia="fr-FR"/>
          </w:rPr>
          <w:t>alexandrins</w:t>
        </w:r>
      </w:hyperlink>
      <w:r w:rsidRPr="00820A75">
        <w:rPr>
          <w:rFonts w:ascii="Calibri" w:eastAsia="Times New Roman" w:hAnsi="Calibri" w:cs="Calibri"/>
          <w:b/>
          <w:bCs/>
          <w:color w:val="000000"/>
          <w:sz w:val="32"/>
          <w:szCs w:val="32"/>
          <w:lang w:eastAsia="fr-FR"/>
        </w:rPr>
        <w:t xml:space="preserve"> à </w:t>
      </w:r>
      <w:hyperlink r:id="rId10" w:tooltip="Rime" w:history="1">
        <w:r w:rsidRPr="00820A75">
          <w:rPr>
            <w:rFonts w:ascii="Calibri" w:eastAsia="Times New Roman" w:hAnsi="Calibri" w:cs="Calibri"/>
            <w:b/>
            <w:bCs/>
            <w:color w:val="000000"/>
            <w:sz w:val="32"/>
            <w:szCs w:val="32"/>
            <w:lang w:eastAsia="fr-FR"/>
          </w:rPr>
          <w:t>rimes</w:t>
        </w:r>
      </w:hyperlink>
      <w:r w:rsidRPr="00820A75">
        <w:rPr>
          <w:rFonts w:ascii="Calibri" w:eastAsia="Times New Roman" w:hAnsi="Calibri" w:cs="Calibri"/>
          <w:b/>
          <w:bCs/>
          <w:color w:val="000000"/>
          <w:sz w:val="32"/>
          <w:szCs w:val="32"/>
          <w:lang w:eastAsia="fr-FR"/>
        </w:rPr>
        <w:t xml:space="preserve"> croisées, alternativement féminines et masculines, le texte fait tout à la fois l’éloge et la critique d’un animal… ressemblant, l’air de rien, de très près à son auteur…</w:t>
      </w:r>
    </w:p>
    <w:p w14:paraId="4EFAE1E1" w14:textId="77777777" w:rsidR="00820A75" w:rsidRPr="00820A75" w:rsidRDefault="00820A75" w:rsidP="00820A75">
      <w:pPr>
        <w:spacing w:after="0" w:line="240" w:lineRule="auto"/>
        <w:jc w:val="both"/>
        <w:rPr>
          <w:rFonts w:ascii="Times New Roman" w:eastAsia="Times New Roman" w:hAnsi="Times New Roman" w:cs="Times New Roman"/>
          <w:b/>
          <w:bCs/>
          <w:sz w:val="32"/>
          <w:szCs w:val="32"/>
        </w:rPr>
      </w:pPr>
    </w:p>
    <w:p w14:paraId="09B863C9" w14:textId="77777777" w:rsidR="00820A75" w:rsidRPr="00820A75" w:rsidRDefault="00820A75" w:rsidP="00820A75">
      <w:pPr>
        <w:jc w:val="both"/>
        <w:rPr>
          <w:rFonts w:ascii="Calibri" w:eastAsia="Calibri" w:hAnsi="Calibri" w:cs="Times New Roman"/>
          <w:b/>
          <w:color w:val="000000"/>
          <w:sz w:val="32"/>
          <w:szCs w:val="32"/>
        </w:rPr>
      </w:pPr>
      <w:r w:rsidRPr="00820A75">
        <w:rPr>
          <w:rFonts w:ascii="Calibri" w:eastAsia="Calibri" w:hAnsi="Calibri" w:cs="Times New Roman"/>
          <w:b/>
          <w:color w:val="000000"/>
          <w:sz w:val="32"/>
          <w:szCs w:val="32"/>
        </w:rPr>
        <w:t xml:space="preserve"> (</w:t>
      </w:r>
      <w:r w:rsidRPr="00820A75">
        <w:rPr>
          <w:rFonts w:ascii="Calibri" w:eastAsia="Calibri" w:hAnsi="Calibri" w:cs="Times New Roman"/>
          <w:b/>
          <w:color w:val="70AD47"/>
          <w:sz w:val="32"/>
          <w:szCs w:val="32"/>
        </w:rPr>
        <w:t>Contextualisation</w:t>
      </w:r>
      <w:r w:rsidRPr="00820A75">
        <w:rPr>
          <w:rFonts w:ascii="Calibri" w:eastAsia="Calibri" w:hAnsi="Calibri" w:cs="Times New Roman"/>
          <w:b/>
          <w:color w:val="000000"/>
          <w:sz w:val="32"/>
          <w:szCs w:val="32"/>
        </w:rPr>
        <w:t>)</w:t>
      </w:r>
    </w:p>
    <w:p w14:paraId="01D8D0D8" w14:textId="77777777" w:rsidR="00820A75" w:rsidRPr="00820A75" w:rsidRDefault="00820A75" w:rsidP="00820A75">
      <w:pPr>
        <w:spacing w:after="0" w:line="240" w:lineRule="auto"/>
        <w:jc w:val="both"/>
        <w:rPr>
          <w:rFonts w:ascii="Calibri" w:eastAsia="Times New Roman" w:hAnsi="Calibri" w:cs="Calibri"/>
          <w:b/>
          <w:sz w:val="32"/>
          <w:szCs w:val="32"/>
        </w:rPr>
      </w:pPr>
      <w:r w:rsidRPr="00820A75">
        <w:rPr>
          <w:rFonts w:ascii="Calibri" w:eastAsia="Times New Roman" w:hAnsi="Calibri" w:cs="Calibri"/>
          <w:b/>
          <w:sz w:val="32"/>
          <w:szCs w:val="32"/>
        </w:rPr>
        <w:t>Pour la fluidité de mon explication, je découperai le poème en 3 axes :</w:t>
      </w:r>
    </w:p>
    <w:p w14:paraId="75D09222" w14:textId="77777777" w:rsidR="00820A75" w:rsidRPr="00820A75" w:rsidRDefault="00820A75" w:rsidP="00820A75">
      <w:pPr>
        <w:spacing w:after="0" w:line="240" w:lineRule="auto"/>
        <w:jc w:val="both"/>
        <w:rPr>
          <w:rFonts w:ascii="Calibri" w:eastAsia="Times New Roman" w:hAnsi="Calibri" w:cs="Calibri"/>
          <w:b/>
          <w:sz w:val="32"/>
          <w:szCs w:val="32"/>
        </w:rPr>
      </w:pPr>
    </w:p>
    <w:p w14:paraId="5D830DE0" w14:textId="77777777" w:rsidR="00820A75" w:rsidRPr="00820A75" w:rsidRDefault="00820A75" w:rsidP="00820A75">
      <w:pPr>
        <w:numPr>
          <w:ilvl w:val="0"/>
          <w:numId w:val="42"/>
        </w:numPr>
        <w:spacing w:after="0" w:line="240" w:lineRule="auto"/>
        <w:jc w:val="both"/>
        <w:rPr>
          <w:rFonts w:ascii="Calibri" w:eastAsia="Times New Roman" w:hAnsi="Calibri" w:cs="Calibri"/>
          <w:b/>
          <w:sz w:val="32"/>
          <w:szCs w:val="32"/>
        </w:rPr>
      </w:pPr>
      <w:r w:rsidRPr="00820A75">
        <w:rPr>
          <w:rFonts w:ascii="Calibri" w:eastAsia="Times New Roman" w:hAnsi="Calibri" w:cs="Calibri"/>
          <w:b/>
          <w:sz w:val="32"/>
          <w:szCs w:val="32"/>
        </w:rPr>
        <w:t>Une vision idéalisée de l’oiseau, notamment dans sa 1</w:t>
      </w:r>
      <w:r w:rsidRPr="00820A75">
        <w:rPr>
          <w:rFonts w:ascii="Calibri" w:eastAsia="Times New Roman" w:hAnsi="Calibri" w:cs="Calibri"/>
          <w:b/>
          <w:sz w:val="32"/>
          <w:szCs w:val="32"/>
          <w:vertAlign w:val="superscript"/>
        </w:rPr>
        <w:t>ère</w:t>
      </w:r>
      <w:r w:rsidRPr="00820A75">
        <w:rPr>
          <w:rFonts w:ascii="Calibri" w:eastAsia="Times New Roman" w:hAnsi="Calibri" w:cs="Calibri"/>
          <w:b/>
          <w:sz w:val="32"/>
          <w:szCs w:val="32"/>
        </w:rPr>
        <w:t xml:space="preserve"> strophe</w:t>
      </w:r>
    </w:p>
    <w:p w14:paraId="07B82DF5" w14:textId="77777777" w:rsidR="00820A75" w:rsidRPr="00820A75" w:rsidRDefault="00820A75" w:rsidP="00820A75">
      <w:pPr>
        <w:numPr>
          <w:ilvl w:val="0"/>
          <w:numId w:val="42"/>
        </w:numPr>
        <w:spacing w:after="0" w:line="240" w:lineRule="auto"/>
        <w:jc w:val="both"/>
        <w:rPr>
          <w:rFonts w:ascii="Calibri" w:eastAsia="Times New Roman" w:hAnsi="Calibri" w:cs="Calibri"/>
          <w:b/>
          <w:sz w:val="32"/>
          <w:szCs w:val="32"/>
        </w:rPr>
      </w:pPr>
      <w:r w:rsidRPr="00820A75">
        <w:rPr>
          <w:rFonts w:ascii="Calibri" w:eastAsia="Times New Roman" w:hAnsi="Calibri" w:cs="Calibri"/>
          <w:b/>
          <w:sz w:val="32"/>
          <w:szCs w:val="32"/>
        </w:rPr>
        <w:t>Une vision dépréciative du même animal, allégorie du Spleen, dans les strophes 2 et 3.</w:t>
      </w:r>
    </w:p>
    <w:p w14:paraId="3FC7D2D7" w14:textId="77777777" w:rsidR="00820A75" w:rsidRPr="00820A75" w:rsidRDefault="00820A75" w:rsidP="00820A75">
      <w:pPr>
        <w:numPr>
          <w:ilvl w:val="0"/>
          <w:numId w:val="42"/>
        </w:numPr>
        <w:spacing w:after="0" w:line="240" w:lineRule="auto"/>
        <w:jc w:val="both"/>
        <w:rPr>
          <w:rFonts w:ascii="Calibri" w:eastAsia="Times New Roman" w:hAnsi="Calibri" w:cs="Calibri"/>
          <w:b/>
          <w:sz w:val="32"/>
          <w:szCs w:val="32"/>
        </w:rPr>
      </w:pPr>
      <w:r w:rsidRPr="00820A75">
        <w:rPr>
          <w:rFonts w:ascii="Calibri" w:eastAsia="Times New Roman" w:hAnsi="Calibri" w:cs="Calibri"/>
          <w:b/>
          <w:sz w:val="32"/>
          <w:szCs w:val="32"/>
        </w:rPr>
        <w:t>Une conclusion mystérieuse faisant de cet animal une vision double et symbolique dans la 4</w:t>
      </w:r>
      <w:r w:rsidRPr="00820A75">
        <w:rPr>
          <w:rFonts w:ascii="Calibri" w:eastAsia="Times New Roman" w:hAnsi="Calibri" w:cs="Calibri"/>
          <w:b/>
          <w:sz w:val="32"/>
          <w:szCs w:val="32"/>
          <w:vertAlign w:val="superscript"/>
        </w:rPr>
        <w:t>ème</w:t>
      </w:r>
      <w:r w:rsidRPr="00820A75">
        <w:rPr>
          <w:rFonts w:ascii="Calibri" w:eastAsia="Times New Roman" w:hAnsi="Calibri" w:cs="Calibri"/>
          <w:b/>
          <w:sz w:val="32"/>
          <w:szCs w:val="32"/>
        </w:rPr>
        <w:t xml:space="preserve"> strophe.</w:t>
      </w:r>
    </w:p>
    <w:p w14:paraId="6FF05CD7" w14:textId="77777777" w:rsidR="00820A75" w:rsidRPr="00820A75" w:rsidRDefault="00820A75" w:rsidP="00820A75">
      <w:pPr>
        <w:spacing w:after="0" w:line="240" w:lineRule="auto"/>
        <w:jc w:val="both"/>
        <w:rPr>
          <w:rFonts w:ascii="Times New Roman" w:eastAsia="Times New Roman" w:hAnsi="Times New Roman" w:cs="Times New Roman"/>
          <w:b/>
          <w:sz w:val="32"/>
          <w:szCs w:val="32"/>
        </w:rPr>
      </w:pPr>
    </w:p>
    <w:p w14:paraId="7326A308" w14:textId="77777777" w:rsidR="00820A75" w:rsidRPr="00820A75" w:rsidRDefault="00820A75" w:rsidP="00820A75">
      <w:pPr>
        <w:jc w:val="both"/>
        <w:rPr>
          <w:rFonts w:ascii="Calibri" w:eastAsia="Calibri" w:hAnsi="Calibri" w:cs="Times New Roman"/>
          <w:b/>
          <w:color w:val="000000"/>
          <w:sz w:val="32"/>
          <w:szCs w:val="32"/>
        </w:rPr>
      </w:pPr>
      <w:r w:rsidRPr="00820A75">
        <w:rPr>
          <w:rFonts w:ascii="Calibri" w:eastAsia="Calibri" w:hAnsi="Calibri" w:cs="Times New Roman"/>
          <w:b/>
          <w:color w:val="000000"/>
          <w:sz w:val="32"/>
          <w:szCs w:val="32"/>
        </w:rPr>
        <w:lastRenderedPageBreak/>
        <w:t>(</w:t>
      </w:r>
      <w:r w:rsidRPr="00820A75">
        <w:rPr>
          <w:rFonts w:ascii="Calibri" w:eastAsia="Calibri" w:hAnsi="Calibri" w:cs="Times New Roman"/>
          <w:b/>
          <w:color w:val="70AD47"/>
          <w:sz w:val="32"/>
          <w:szCs w:val="32"/>
        </w:rPr>
        <w:t>Découpage</w:t>
      </w:r>
      <w:r w:rsidRPr="00820A75">
        <w:rPr>
          <w:rFonts w:ascii="Calibri" w:eastAsia="Calibri" w:hAnsi="Calibri" w:cs="Times New Roman"/>
          <w:b/>
          <w:color w:val="000000"/>
          <w:sz w:val="32"/>
          <w:szCs w:val="32"/>
        </w:rPr>
        <w:t>).</w:t>
      </w:r>
    </w:p>
    <w:p w14:paraId="2C495EB9" w14:textId="77777777" w:rsidR="00820A75" w:rsidRPr="00820A75" w:rsidRDefault="00820A75" w:rsidP="00820A75">
      <w:pPr>
        <w:jc w:val="both"/>
        <w:rPr>
          <w:rFonts w:ascii="Calibri" w:eastAsia="Calibri" w:hAnsi="Calibri" w:cs="Times New Roman"/>
          <w:b/>
          <w:color w:val="000000"/>
          <w:sz w:val="32"/>
          <w:szCs w:val="32"/>
        </w:rPr>
      </w:pPr>
      <w:r w:rsidRPr="00820A75">
        <w:rPr>
          <w:rFonts w:ascii="Calibri" w:eastAsia="Calibri" w:hAnsi="Calibri" w:cs="Times New Roman"/>
          <w:b/>
          <w:color w:val="000000"/>
          <w:sz w:val="32"/>
          <w:szCs w:val="32"/>
        </w:rPr>
        <w:t xml:space="preserve">Pour une parfaite sérénité dans l’écoute de cette vidéo, sachez que vous pourrez également cliquer sur le lien en présentation pour obtenir le texte en format Word, accompagné de la présente analyse. </w:t>
      </w:r>
    </w:p>
    <w:p w14:paraId="15C39994" w14:textId="77777777" w:rsidR="00820A75" w:rsidRPr="00820A75" w:rsidRDefault="00820A75" w:rsidP="00820A75">
      <w:pPr>
        <w:jc w:val="both"/>
        <w:rPr>
          <w:rFonts w:ascii="Calibri" w:eastAsia="Calibri" w:hAnsi="Calibri" w:cs="Times New Roman"/>
          <w:b/>
          <w:color w:val="000000"/>
          <w:sz w:val="32"/>
          <w:szCs w:val="32"/>
        </w:rPr>
      </w:pPr>
      <w:r w:rsidRPr="00820A75">
        <w:rPr>
          <w:rFonts w:ascii="Calibri" w:eastAsia="Calibri" w:hAnsi="Calibri" w:cs="Times New Roman"/>
          <w:b/>
          <w:color w:val="000000"/>
          <w:sz w:val="32"/>
          <w:szCs w:val="32"/>
        </w:rPr>
        <w:t>[</w:t>
      </w:r>
      <w:r w:rsidRPr="00820A75">
        <w:rPr>
          <w:rFonts w:ascii="Calibri" w:eastAsia="Calibri" w:hAnsi="Calibri" w:cs="Times New Roman"/>
          <w:b/>
          <w:color w:val="70AD47"/>
          <w:sz w:val="32"/>
          <w:szCs w:val="32"/>
        </w:rPr>
        <w:t>SUPER !</w:t>
      </w:r>
      <w:r w:rsidRPr="00820A75">
        <w:rPr>
          <w:rFonts w:ascii="Calibri" w:eastAsia="Calibri" w:hAnsi="Calibri" w:cs="Times New Roman"/>
          <w:b/>
          <w:color w:val="000000"/>
          <w:sz w:val="32"/>
          <w:szCs w:val="32"/>
        </w:rPr>
        <w:t>]</w:t>
      </w:r>
    </w:p>
    <w:p w14:paraId="0BE7895A" w14:textId="77777777" w:rsidR="00820A75" w:rsidRPr="00820A75" w:rsidRDefault="00820A75" w:rsidP="00820A75">
      <w:pPr>
        <w:jc w:val="both"/>
        <w:rPr>
          <w:rFonts w:ascii="Calibri" w:eastAsia="Calibri" w:hAnsi="Calibri" w:cs="Times New Roman"/>
          <w:b/>
          <w:color w:val="000000"/>
          <w:sz w:val="32"/>
          <w:szCs w:val="32"/>
        </w:rPr>
      </w:pPr>
      <w:r w:rsidRPr="00820A75">
        <w:rPr>
          <w:rFonts w:ascii="Calibri" w:eastAsia="Calibri" w:hAnsi="Calibri" w:cs="Times New Roman"/>
          <w:b/>
          <w:color w:val="000000"/>
          <w:sz w:val="32"/>
          <w:szCs w:val="32"/>
        </w:rPr>
        <w:t>Oui, enfin, n’exagérons rien… Maintenant, il vous reste l’explication linéaire à faire. … après avoir lu le texte… concrètement on fait quoi ?</w:t>
      </w:r>
    </w:p>
    <w:p w14:paraId="4C8CF937" w14:textId="77777777" w:rsidR="00820A75" w:rsidRPr="00820A75" w:rsidRDefault="00820A75" w:rsidP="00820A75">
      <w:pPr>
        <w:jc w:val="both"/>
        <w:rPr>
          <w:rFonts w:ascii="Calibri" w:eastAsia="Calibri" w:hAnsi="Calibri" w:cs="Times New Roman"/>
          <w:b/>
          <w:color w:val="70AD47"/>
          <w:sz w:val="32"/>
          <w:szCs w:val="32"/>
        </w:rPr>
      </w:pPr>
      <w:r w:rsidRPr="00820A75">
        <w:rPr>
          <w:rFonts w:ascii="Calibri" w:eastAsia="Calibri" w:hAnsi="Calibri" w:cs="Times New Roman"/>
          <w:b/>
          <w:color w:val="70AD47"/>
          <w:sz w:val="32"/>
          <w:szCs w:val="32"/>
        </w:rPr>
        <w:t>[Bonne question… merci de l’avoir posée]</w:t>
      </w:r>
    </w:p>
    <w:p w14:paraId="5741A3AC" w14:textId="77777777" w:rsidR="00820A75" w:rsidRPr="00820A75" w:rsidRDefault="00820A75" w:rsidP="00820A75">
      <w:pPr>
        <w:jc w:val="both"/>
        <w:rPr>
          <w:rFonts w:ascii="Calibri" w:eastAsia="Calibri" w:hAnsi="Calibri" w:cs="Times New Roman"/>
          <w:b/>
          <w:bCs/>
          <w:sz w:val="32"/>
          <w:szCs w:val="32"/>
        </w:rPr>
      </w:pPr>
      <w:r w:rsidRPr="00820A75">
        <w:rPr>
          <w:rFonts w:ascii="Calibri" w:eastAsia="Calibri" w:hAnsi="Calibri" w:cs="Times New Roman"/>
          <w:b/>
          <w:bCs/>
          <w:sz w:val="32"/>
          <w:szCs w:val="32"/>
        </w:rPr>
        <w:t>Et bien on n’oublie pas de bien appliquer la méthode… la méthode, c’est quoi ? C’est, à chaque phrase ou chaque ligne, je trouve… une impression, un procédé (un champ lexical, un registre, une figure de style), un exemple et une argumentation… à savoir un raisonnement un peu développé à partir de vos intuitions et premières analyses…</w:t>
      </w:r>
    </w:p>
    <w:p w14:paraId="0C30DE85" w14:textId="77777777" w:rsidR="00820A75" w:rsidRPr="00820A75" w:rsidRDefault="00820A75" w:rsidP="00820A75">
      <w:pPr>
        <w:jc w:val="both"/>
        <w:rPr>
          <w:rFonts w:ascii="Calibri" w:eastAsia="Calibri" w:hAnsi="Calibri" w:cs="Times New Roman"/>
          <w:b/>
          <w:bCs/>
          <w:color w:val="000000"/>
          <w:sz w:val="32"/>
          <w:szCs w:val="32"/>
        </w:rPr>
      </w:pPr>
      <w:r w:rsidRPr="00820A75">
        <w:rPr>
          <w:rFonts w:ascii="Calibri" w:eastAsia="Calibri" w:hAnsi="Calibri" w:cs="Times New Roman"/>
          <w:b/>
          <w:bCs/>
          <w:color w:val="000000"/>
          <w:sz w:val="32"/>
          <w:szCs w:val="32"/>
        </w:rPr>
        <w:t xml:space="preserve">C’est compris ? Oui ? </w:t>
      </w:r>
    </w:p>
    <w:p w14:paraId="49D55069" w14:textId="77777777" w:rsidR="00820A75" w:rsidRPr="00820A75" w:rsidRDefault="00820A75" w:rsidP="00820A75">
      <w:pPr>
        <w:jc w:val="both"/>
        <w:rPr>
          <w:rFonts w:ascii="Calibri" w:eastAsia="Calibri" w:hAnsi="Calibri" w:cs="Times New Roman"/>
          <w:b/>
          <w:bCs/>
          <w:color w:val="70AD47"/>
          <w:sz w:val="32"/>
          <w:szCs w:val="32"/>
        </w:rPr>
      </w:pPr>
      <w:r w:rsidRPr="00820A75">
        <w:rPr>
          <w:rFonts w:ascii="Calibri" w:eastAsia="Calibri" w:hAnsi="Calibri" w:cs="Times New Roman"/>
          <w:b/>
          <w:bCs/>
          <w:color w:val="70AD47"/>
          <w:sz w:val="32"/>
          <w:szCs w:val="32"/>
        </w:rPr>
        <w:t>[C’est compris !]</w:t>
      </w:r>
    </w:p>
    <w:p w14:paraId="177A998C" w14:textId="77777777" w:rsidR="00820A75" w:rsidRPr="00820A75" w:rsidRDefault="00820A75" w:rsidP="00820A75">
      <w:pPr>
        <w:jc w:val="both"/>
        <w:rPr>
          <w:rFonts w:ascii="Calibri" w:eastAsia="Calibri" w:hAnsi="Calibri" w:cs="Times New Roman"/>
          <w:b/>
          <w:bCs/>
          <w:sz w:val="32"/>
          <w:szCs w:val="32"/>
        </w:rPr>
      </w:pPr>
      <w:r w:rsidRPr="00820A75">
        <w:rPr>
          <w:rFonts w:ascii="Calibri" w:eastAsia="Calibri" w:hAnsi="Calibri" w:cs="Times New Roman"/>
          <w:b/>
          <w:bCs/>
          <w:color w:val="000000"/>
          <w:sz w:val="32"/>
          <w:szCs w:val="32"/>
        </w:rPr>
        <w:t>Alors, c’est parti pour une explication linéaire en reprenant ce quatuor gagnant : idée/impression ; procédés ; exemples ; argumentation !</w:t>
      </w:r>
    </w:p>
    <w:p w14:paraId="55615BB0" w14:textId="77777777" w:rsidR="00820A75" w:rsidRPr="00820A75" w:rsidRDefault="00820A75" w:rsidP="00820A75">
      <w:pPr>
        <w:jc w:val="both"/>
        <w:rPr>
          <w:rFonts w:ascii="Calibri" w:eastAsia="Calibri" w:hAnsi="Calibri" w:cs="Times New Roman"/>
          <w:b/>
          <w:bCs/>
          <w:color w:val="70AD47"/>
          <w:sz w:val="32"/>
          <w:szCs w:val="32"/>
        </w:rPr>
      </w:pPr>
      <w:r w:rsidRPr="00820A75">
        <w:rPr>
          <w:rFonts w:ascii="Calibri" w:eastAsia="Calibri" w:hAnsi="Calibri" w:cs="Times New Roman"/>
          <w:b/>
          <w:bCs/>
          <w:color w:val="70AD47"/>
          <w:sz w:val="32"/>
          <w:szCs w:val="32"/>
        </w:rPr>
        <w:t>[Décompte film]</w:t>
      </w:r>
    </w:p>
    <w:p w14:paraId="130741E3" w14:textId="77777777" w:rsidR="00820A75" w:rsidRPr="00820A75" w:rsidRDefault="00820A75" w:rsidP="00820A75">
      <w:pPr>
        <w:spacing w:after="0" w:line="240" w:lineRule="auto"/>
        <w:jc w:val="both"/>
        <w:rPr>
          <w:rFonts w:ascii="Calibri" w:eastAsia="Calibri" w:hAnsi="Calibri" w:cs="Times New Roman"/>
          <w:b/>
          <w:bCs/>
          <w:sz w:val="32"/>
          <w:szCs w:val="32"/>
        </w:rPr>
      </w:pPr>
      <w:r w:rsidRPr="00820A75">
        <w:rPr>
          <w:rFonts w:ascii="Calibri" w:eastAsia="Calibri" w:hAnsi="Calibri" w:cs="Times New Roman"/>
          <w:b/>
          <w:bCs/>
          <w:sz w:val="32"/>
          <w:szCs w:val="32"/>
        </w:rPr>
        <w:t>Dès le premier vers, l’impression qui semble se dégager du texte est un sentiment d’effroi et de solitude. (</w:t>
      </w:r>
      <w:r w:rsidRPr="00820A75">
        <w:rPr>
          <w:rFonts w:ascii="Calibri" w:eastAsia="Calibri" w:hAnsi="Calibri" w:cs="Times New Roman"/>
          <w:b/>
          <w:bCs/>
          <w:color w:val="70AD47"/>
          <w:sz w:val="32"/>
          <w:szCs w:val="32"/>
        </w:rPr>
        <w:t>Impression</w:t>
      </w:r>
      <w:r w:rsidRPr="00820A75">
        <w:rPr>
          <w:rFonts w:ascii="Calibri" w:eastAsia="Calibri" w:hAnsi="Calibri" w:cs="Times New Roman"/>
          <w:b/>
          <w:bCs/>
          <w:sz w:val="32"/>
          <w:szCs w:val="32"/>
        </w:rPr>
        <w:t>)</w:t>
      </w:r>
    </w:p>
    <w:p w14:paraId="187757DE" w14:textId="77777777" w:rsidR="00820A75" w:rsidRPr="00820A75" w:rsidRDefault="00820A75" w:rsidP="00820A75">
      <w:pPr>
        <w:spacing w:after="0" w:line="240" w:lineRule="auto"/>
        <w:jc w:val="both"/>
        <w:rPr>
          <w:rFonts w:ascii="Calibri" w:eastAsia="Times New Roman" w:hAnsi="Calibri" w:cs="Calibri"/>
          <w:b/>
          <w:bCs/>
          <w:color w:val="70AD47"/>
          <w:sz w:val="32"/>
          <w:szCs w:val="32"/>
          <w:lang w:eastAsia="fr-FR"/>
        </w:rPr>
      </w:pPr>
      <w:r w:rsidRPr="00820A75">
        <w:rPr>
          <w:rFonts w:ascii="Times New Roman" w:eastAsia="Times New Roman" w:hAnsi="Times New Roman" w:cs="Times New Roman"/>
          <w:sz w:val="24"/>
          <w:szCs w:val="24"/>
          <w:lang w:eastAsia="fr-FR"/>
        </w:rPr>
        <w:br/>
      </w:r>
      <w:r w:rsidRPr="00820A75">
        <w:rPr>
          <w:rFonts w:ascii="Calibri" w:eastAsia="Times New Roman" w:hAnsi="Calibri" w:cs="Calibri"/>
          <w:b/>
          <w:bCs/>
          <w:sz w:val="32"/>
          <w:szCs w:val="32"/>
          <w:lang w:eastAsia="fr-FR"/>
        </w:rPr>
        <w:t>Dès la 1</w:t>
      </w:r>
      <w:r w:rsidRPr="00820A75">
        <w:rPr>
          <w:rFonts w:ascii="Calibri" w:eastAsia="Times New Roman" w:hAnsi="Calibri" w:cs="Calibri"/>
          <w:b/>
          <w:bCs/>
          <w:sz w:val="32"/>
          <w:szCs w:val="32"/>
          <w:vertAlign w:val="superscript"/>
          <w:lang w:eastAsia="fr-FR"/>
        </w:rPr>
        <w:t>ère</w:t>
      </w:r>
      <w:r w:rsidRPr="00820A75">
        <w:rPr>
          <w:rFonts w:ascii="Calibri" w:eastAsia="Times New Roman" w:hAnsi="Calibri" w:cs="Calibri"/>
          <w:b/>
          <w:bCs/>
          <w:sz w:val="32"/>
          <w:szCs w:val="32"/>
          <w:lang w:eastAsia="fr-FR"/>
        </w:rPr>
        <w:t xml:space="preserve"> phrase, nous retrouvons la présentation des marins par une </w:t>
      </w:r>
      <w:r w:rsidRPr="00820A75">
        <w:rPr>
          <w:rFonts w:ascii="Calibri" w:eastAsia="Times New Roman" w:hAnsi="Calibri" w:cs="Calibri"/>
          <w:b/>
          <w:bCs/>
          <w:color w:val="70AD47"/>
          <w:sz w:val="32"/>
          <w:szCs w:val="32"/>
          <w:lang w:eastAsia="fr-FR"/>
        </w:rPr>
        <w:t>périphrase.</w:t>
      </w:r>
    </w:p>
    <w:p w14:paraId="35728E2E" w14:textId="77777777" w:rsidR="00820A75" w:rsidRPr="00820A75" w:rsidRDefault="00820A75" w:rsidP="00820A75">
      <w:pPr>
        <w:spacing w:after="0" w:line="240" w:lineRule="auto"/>
        <w:jc w:val="both"/>
        <w:rPr>
          <w:rFonts w:ascii="Calibri" w:eastAsia="Times New Roman" w:hAnsi="Calibri" w:cs="Calibri"/>
          <w:b/>
          <w:bCs/>
          <w:color w:val="70AD47"/>
          <w:sz w:val="32"/>
          <w:szCs w:val="32"/>
          <w:lang w:eastAsia="fr-FR"/>
        </w:rPr>
      </w:pPr>
    </w:p>
    <w:p w14:paraId="06C54CD6" w14:textId="77777777" w:rsidR="00820A75" w:rsidRPr="00820A75" w:rsidRDefault="00820A75" w:rsidP="00820A75">
      <w:pPr>
        <w:spacing w:after="0" w:line="240" w:lineRule="auto"/>
        <w:jc w:val="both"/>
        <w:rPr>
          <w:rFonts w:ascii="Calibri" w:eastAsia="Times New Roman" w:hAnsi="Calibri" w:cs="Calibri"/>
          <w:b/>
          <w:bCs/>
          <w:color w:val="70AD47"/>
          <w:sz w:val="32"/>
          <w:szCs w:val="32"/>
          <w:lang w:eastAsia="fr-FR"/>
        </w:rPr>
      </w:pPr>
      <w:r w:rsidRPr="00820A75">
        <w:rPr>
          <w:rFonts w:ascii="Calibri" w:eastAsia="Times New Roman" w:hAnsi="Calibri" w:cs="Calibri"/>
          <w:b/>
          <w:bCs/>
          <w:color w:val="70AD47"/>
          <w:sz w:val="32"/>
          <w:szCs w:val="32"/>
          <w:lang w:eastAsia="fr-FR"/>
        </w:rPr>
        <w:t>(Procédés)</w:t>
      </w:r>
    </w:p>
    <w:p w14:paraId="5A216437" w14:textId="77777777" w:rsidR="00820A75" w:rsidRPr="00820A75" w:rsidRDefault="00820A75" w:rsidP="00820A75">
      <w:pPr>
        <w:spacing w:after="0" w:line="240" w:lineRule="auto"/>
        <w:jc w:val="both"/>
        <w:rPr>
          <w:rFonts w:ascii="Calibri" w:eastAsia="Times New Roman" w:hAnsi="Calibri" w:cs="Calibri"/>
          <w:b/>
          <w:bCs/>
          <w:color w:val="70AD47"/>
          <w:sz w:val="32"/>
          <w:szCs w:val="32"/>
          <w:lang w:eastAsia="fr-FR"/>
        </w:rPr>
      </w:pPr>
    </w:p>
    <w:p w14:paraId="4E0E6DD8" w14:textId="77777777" w:rsidR="00820A75" w:rsidRPr="00820A75" w:rsidRDefault="00820A75" w:rsidP="00820A75">
      <w:pPr>
        <w:spacing w:after="0" w:line="240" w:lineRule="auto"/>
        <w:jc w:val="both"/>
        <w:rPr>
          <w:rFonts w:ascii="Calibri" w:eastAsia="Times New Roman" w:hAnsi="Calibri" w:cs="Calibri"/>
          <w:b/>
          <w:bCs/>
          <w:sz w:val="32"/>
          <w:szCs w:val="32"/>
          <w:lang w:eastAsia="fr-FR"/>
        </w:rPr>
      </w:pPr>
      <w:r w:rsidRPr="00820A75">
        <w:rPr>
          <w:rFonts w:ascii="Calibri" w:eastAsia="Times New Roman" w:hAnsi="Calibri" w:cs="Calibri"/>
          <w:b/>
          <w:bCs/>
          <w:color w:val="000000"/>
          <w:sz w:val="32"/>
          <w:szCs w:val="32"/>
          <w:lang w:eastAsia="fr-FR"/>
        </w:rPr>
        <w:t>Ce procédé, je peux le voir dans le terme «</w:t>
      </w:r>
      <w:r w:rsidRPr="00820A75">
        <w:rPr>
          <w:rFonts w:ascii="Calibri" w:eastAsia="Times New Roman" w:hAnsi="Calibri" w:cs="Calibri"/>
          <w:b/>
          <w:bCs/>
          <w:sz w:val="32"/>
          <w:szCs w:val="32"/>
          <w:lang w:eastAsia="fr-FR"/>
        </w:rPr>
        <w:t> </w:t>
      </w:r>
      <w:r w:rsidRPr="00820A75">
        <w:rPr>
          <w:rFonts w:ascii="Calibri" w:eastAsia="Times New Roman" w:hAnsi="Calibri" w:cs="Calibri"/>
          <w:b/>
          <w:bCs/>
          <w:i/>
          <w:sz w:val="32"/>
          <w:szCs w:val="32"/>
          <w:lang w:eastAsia="fr-FR"/>
        </w:rPr>
        <w:t>des hommes d’équipage » (</w:t>
      </w:r>
      <w:r w:rsidRPr="00820A75">
        <w:rPr>
          <w:rFonts w:ascii="Calibri" w:eastAsia="Times New Roman" w:hAnsi="Calibri" w:cs="Calibri"/>
          <w:b/>
          <w:bCs/>
          <w:i/>
          <w:color w:val="70AD47"/>
          <w:sz w:val="32"/>
          <w:szCs w:val="32"/>
          <w:lang w:eastAsia="fr-FR"/>
        </w:rPr>
        <w:t>Exemples</w:t>
      </w:r>
      <w:r w:rsidRPr="00820A75">
        <w:rPr>
          <w:rFonts w:ascii="Calibri" w:eastAsia="Times New Roman" w:hAnsi="Calibri" w:cs="Calibri"/>
          <w:b/>
          <w:bCs/>
          <w:i/>
          <w:sz w:val="32"/>
          <w:szCs w:val="32"/>
          <w:lang w:eastAsia="fr-FR"/>
        </w:rPr>
        <w:t>)</w:t>
      </w:r>
    </w:p>
    <w:p w14:paraId="1A98C579" w14:textId="77777777" w:rsidR="00820A75" w:rsidRPr="00820A75" w:rsidRDefault="00820A75" w:rsidP="00820A75">
      <w:pPr>
        <w:spacing w:after="0" w:line="240" w:lineRule="auto"/>
        <w:jc w:val="both"/>
        <w:rPr>
          <w:rFonts w:ascii="Calibri" w:eastAsia="Times New Roman" w:hAnsi="Calibri" w:cs="Calibri"/>
          <w:b/>
          <w:bCs/>
          <w:sz w:val="32"/>
          <w:szCs w:val="32"/>
          <w:lang w:eastAsia="fr-FR"/>
        </w:rPr>
      </w:pPr>
    </w:p>
    <w:p w14:paraId="71DC69CD" w14:textId="77777777" w:rsidR="00820A75" w:rsidRPr="00820A75" w:rsidRDefault="00820A75" w:rsidP="00820A75">
      <w:pPr>
        <w:spacing w:after="0" w:line="240" w:lineRule="auto"/>
        <w:jc w:val="both"/>
        <w:rPr>
          <w:rFonts w:ascii="Calibri" w:eastAsia="Times New Roman" w:hAnsi="Calibri" w:cs="Calibri"/>
          <w:b/>
          <w:bCs/>
          <w:sz w:val="32"/>
          <w:szCs w:val="32"/>
          <w:lang w:eastAsia="fr-FR"/>
        </w:rPr>
      </w:pPr>
      <w:r w:rsidRPr="00820A75">
        <w:rPr>
          <w:rFonts w:ascii="Calibri" w:eastAsia="Times New Roman" w:hAnsi="Calibri" w:cs="Calibri"/>
          <w:b/>
          <w:bCs/>
          <w:sz w:val="32"/>
          <w:szCs w:val="32"/>
          <w:lang w:eastAsia="fr-FR"/>
        </w:rPr>
        <w:lastRenderedPageBreak/>
        <w:t xml:space="preserve">Ce procédé, selon moi, évoque immédiatement le caractère isolé de ces hommes, seuls sur leur bateau et en marge de la société. L’aspect austère de ces marins crée ainsi un effet d’antithèse avec la présentation des albatros, créatures plutôt privilégiées et au-dessus de la mêlée. Cette impression méliorative et largement idéalisée me parait mise en lumière par un </w:t>
      </w:r>
      <w:r w:rsidRPr="00820A75">
        <w:rPr>
          <w:rFonts w:ascii="Calibri" w:eastAsia="Times New Roman" w:hAnsi="Calibri" w:cs="Calibri"/>
          <w:b/>
          <w:bCs/>
          <w:sz w:val="32"/>
          <w:szCs w:val="32"/>
          <w:highlight w:val="cyan"/>
          <w:lang w:eastAsia="fr-FR"/>
        </w:rPr>
        <w:t>petit champ lexical de la grandeur</w:t>
      </w:r>
      <w:r w:rsidRPr="00820A75">
        <w:rPr>
          <w:rFonts w:ascii="Calibri" w:eastAsia="Times New Roman" w:hAnsi="Calibri" w:cs="Calibri"/>
          <w:b/>
          <w:bCs/>
          <w:sz w:val="32"/>
          <w:szCs w:val="32"/>
          <w:lang w:eastAsia="fr-FR"/>
        </w:rPr>
        <w:t> : on rappellera effectivement que le vol de ces oiseaux est majestueux (« </w:t>
      </w:r>
      <w:r w:rsidRPr="00820A75">
        <w:rPr>
          <w:rFonts w:ascii="Calibri" w:eastAsia="Times New Roman" w:hAnsi="Calibri" w:cs="Calibri"/>
          <w:b/>
          <w:bCs/>
          <w:i/>
          <w:sz w:val="32"/>
          <w:szCs w:val="32"/>
          <w:lang w:eastAsia="fr-FR"/>
        </w:rPr>
        <w:t>vastes »)</w:t>
      </w:r>
      <w:r w:rsidRPr="00820A75">
        <w:rPr>
          <w:rFonts w:ascii="Calibri" w:eastAsia="Times New Roman" w:hAnsi="Calibri" w:cs="Calibri"/>
          <w:b/>
          <w:bCs/>
          <w:sz w:val="32"/>
          <w:szCs w:val="32"/>
          <w:lang w:eastAsia="fr-FR"/>
        </w:rPr>
        <w:t>, ils sont tranquilles et sereins (« </w:t>
      </w:r>
      <w:r w:rsidRPr="00820A75">
        <w:rPr>
          <w:rFonts w:ascii="Calibri" w:eastAsia="Times New Roman" w:hAnsi="Calibri" w:cs="Calibri"/>
          <w:b/>
          <w:bCs/>
          <w:i/>
          <w:sz w:val="32"/>
          <w:szCs w:val="32"/>
          <w:lang w:eastAsia="fr-FR"/>
        </w:rPr>
        <w:t>indolents compagnons de voyage »</w:t>
      </w:r>
      <w:r w:rsidRPr="00820A75">
        <w:rPr>
          <w:rFonts w:ascii="Calibri" w:eastAsia="Times New Roman" w:hAnsi="Calibri" w:cs="Calibri"/>
          <w:b/>
          <w:bCs/>
          <w:sz w:val="32"/>
          <w:szCs w:val="32"/>
          <w:lang w:eastAsia="fr-FR"/>
        </w:rPr>
        <w:t>)</w:t>
      </w:r>
    </w:p>
    <w:p w14:paraId="2FD3DC2D" w14:textId="77777777" w:rsidR="00820A75" w:rsidRPr="00820A75" w:rsidRDefault="00820A75" w:rsidP="00820A75">
      <w:pPr>
        <w:spacing w:after="0" w:line="240" w:lineRule="auto"/>
        <w:jc w:val="both"/>
        <w:rPr>
          <w:rFonts w:ascii="Calibri" w:eastAsia="Times New Roman" w:hAnsi="Calibri" w:cs="Calibri"/>
          <w:b/>
          <w:bCs/>
          <w:sz w:val="32"/>
          <w:szCs w:val="32"/>
          <w:lang w:eastAsia="fr-FR"/>
        </w:rPr>
      </w:pPr>
      <w:r w:rsidRPr="00820A75">
        <w:rPr>
          <w:rFonts w:ascii="Calibri" w:eastAsia="Times New Roman" w:hAnsi="Calibri" w:cs="Calibri"/>
          <w:b/>
          <w:bCs/>
          <w:sz w:val="32"/>
          <w:szCs w:val="32"/>
          <w:lang w:eastAsia="fr-FR"/>
        </w:rPr>
        <w:br/>
        <w:t xml:space="preserve">Cette idéalisation est peut-être là pour inviter le lecteur à mieux prendre de la distance et voir ces oiseaux (tout comme ce bateau) comme une allégorie possible de la vie : dès le début de notre existence, nous glissons quelque part vers un voyage – la vie - qui se terminera quand ces mêmes marins accosteront.  La rime </w:t>
      </w:r>
      <w:r w:rsidRPr="00820A75">
        <w:rPr>
          <w:rFonts w:ascii="Calibri" w:eastAsia="Times New Roman" w:hAnsi="Calibri" w:cs="Calibri"/>
          <w:b/>
          <w:bCs/>
          <w:i/>
          <w:sz w:val="32"/>
          <w:szCs w:val="32"/>
          <w:lang w:eastAsia="fr-FR"/>
        </w:rPr>
        <w:t>mers/amers</w:t>
      </w:r>
      <w:r w:rsidRPr="00820A75">
        <w:rPr>
          <w:rFonts w:ascii="Calibri" w:eastAsia="Times New Roman" w:hAnsi="Calibri" w:cs="Calibri"/>
          <w:b/>
          <w:bCs/>
          <w:sz w:val="32"/>
          <w:szCs w:val="32"/>
          <w:lang w:eastAsia="fr-FR"/>
        </w:rPr>
        <w:t xml:space="preserve"> pourra ainsi rappeler la mort et la fin de ce voyage</w:t>
      </w:r>
    </w:p>
    <w:p w14:paraId="6DB28A2E" w14:textId="77777777" w:rsidR="00820A75" w:rsidRPr="00820A75" w:rsidRDefault="00820A75" w:rsidP="00820A75">
      <w:pPr>
        <w:spacing w:after="0" w:line="240" w:lineRule="auto"/>
        <w:rPr>
          <w:rFonts w:ascii="Times New Roman" w:eastAsia="Times New Roman" w:hAnsi="Times New Roman" w:cs="Times New Roman"/>
          <w:sz w:val="24"/>
          <w:szCs w:val="24"/>
          <w:lang w:eastAsia="fr-FR"/>
        </w:rPr>
      </w:pPr>
    </w:p>
    <w:p w14:paraId="756BECC3" w14:textId="77777777" w:rsidR="00820A75" w:rsidRPr="00820A75" w:rsidRDefault="00820A75" w:rsidP="00820A75">
      <w:pPr>
        <w:spacing w:after="0" w:line="240" w:lineRule="auto"/>
        <w:rPr>
          <w:rFonts w:ascii="Times New Roman" w:eastAsia="Times New Roman" w:hAnsi="Times New Roman" w:cs="Times New Roman"/>
          <w:sz w:val="24"/>
          <w:szCs w:val="24"/>
        </w:rPr>
      </w:pPr>
      <w:r w:rsidRPr="00820A75">
        <w:rPr>
          <w:rFonts w:ascii="Times New Roman" w:eastAsia="Times New Roman" w:hAnsi="Times New Roman" w:cs="Times New Roman"/>
          <w:sz w:val="24"/>
          <w:szCs w:val="24"/>
        </w:rPr>
        <w:t xml:space="preserve">Souvent, pour s’amuser, </w:t>
      </w:r>
      <w:r w:rsidRPr="00820A75">
        <w:rPr>
          <w:rFonts w:ascii="Times New Roman" w:eastAsia="Times New Roman" w:hAnsi="Times New Roman" w:cs="Times New Roman"/>
          <w:b/>
          <w:bCs/>
          <w:color w:val="70AD47"/>
          <w:sz w:val="24"/>
          <w:szCs w:val="24"/>
        </w:rPr>
        <w:t>les hommes d’équipage</w:t>
      </w:r>
      <w:r w:rsidRPr="00820A75">
        <w:rPr>
          <w:rFonts w:ascii="Times New Roman" w:eastAsia="Times New Roman" w:hAnsi="Times New Roman" w:cs="Times New Roman"/>
          <w:sz w:val="24"/>
          <w:szCs w:val="24"/>
        </w:rPr>
        <w:br/>
        <w:t xml:space="preserve">Prennent des albatros, </w:t>
      </w:r>
      <w:r w:rsidRPr="00820A75">
        <w:rPr>
          <w:rFonts w:ascii="Times New Roman" w:eastAsia="Times New Roman" w:hAnsi="Times New Roman" w:cs="Times New Roman"/>
          <w:sz w:val="24"/>
          <w:szCs w:val="24"/>
          <w:highlight w:val="cyan"/>
        </w:rPr>
        <w:t>vastes</w:t>
      </w:r>
      <w:r w:rsidRPr="00820A75">
        <w:rPr>
          <w:rFonts w:ascii="Times New Roman" w:eastAsia="Times New Roman" w:hAnsi="Times New Roman" w:cs="Times New Roman"/>
          <w:sz w:val="24"/>
          <w:szCs w:val="24"/>
        </w:rPr>
        <w:t xml:space="preserve"> oiseaux des </w:t>
      </w:r>
      <w:r w:rsidRPr="00820A75">
        <w:rPr>
          <w:rFonts w:ascii="Times New Roman" w:eastAsia="Times New Roman" w:hAnsi="Times New Roman" w:cs="Times New Roman"/>
          <w:sz w:val="24"/>
          <w:szCs w:val="24"/>
          <w:highlight w:val="yellow"/>
        </w:rPr>
        <w:t>mers</w:t>
      </w:r>
      <w:r w:rsidRPr="00820A75">
        <w:rPr>
          <w:rFonts w:ascii="Times New Roman" w:eastAsia="Times New Roman" w:hAnsi="Times New Roman" w:cs="Times New Roman"/>
          <w:sz w:val="24"/>
          <w:szCs w:val="24"/>
        </w:rPr>
        <w:t>,</w:t>
      </w:r>
      <w:r w:rsidRPr="00820A75">
        <w:rPr>
          <w:rFonts w:ascii="Times New Roman" w:eastAsia="Times New Roman" w:hAnsi="Times New Roman" w:cs="Times New Roman"/>
          <w:sz w:val="24"/>
          <w:szCs w:val="24"/>
        </w:rPr>
        <w:br/>
        <w:t xml:space="preserve">Qui suivent, </w:t>
      </w:r>
      <w:r w:rsidRPr="00820A75">
        <w:rPr>
          <w:rFonts w:ascii="Times New Roman" w:eastAsia="Times New Roman" w:hAnsi="Times New Roman" w:cs="Times New Roman"/>
          <w:sz w:val="24"/>
          <w:szCs w:val="24"/>
          <w:highlight w:val="cyan"/>
        </w:rPr>
        <w:t>indolents compagnons de voyage</w:t>
      </w:r>
      <w:r w:rsidRPr="00820A75">
        <w:rPr>
          <w:rFonts w:ascii="Times New Roman" w:eastAsia="Times New Roman" w:hAnsi="Times New Roman" w:cs="Times New Roman"/>
          <w:sz w:val="24"/>
          <w:szCs w:val="24"/>
        </w:rPr>
        <w:t>,</w:t>
      </w:r>
      <w:r w:rsidRPr="00820A75">
        <w:rPr>
          <w:rFonts w:ascii="Times New Roman" w:eastAsia="Times New Roman" w:hAnsi="Times New Roman" w:cs="Times New Roman"/>
          <w:sz w:val="24"/>
          <w:szCs w:val="24"/>
        </w:rPr>
        <w:br/>
        <w:t xml:space="preserve">Le navire glissant sur les gouffres </w:t>
      </w:r>
      <w:r w:rsidRPr="00820A75">
        <w:rPr>
          <w:rFonts w:ascii="Times New Roman" w:eastAsia="Times New Roman" w:hAnsi="Times New Roman" w:cs="Times New Roman"/>
          <w:sz w:val="24"/>
          <w:szCs w:val="24"/>
          <w:highlight w:val="yellow"/>
        </w:rPr>
        <w:t>amers</w:t>
      </w:r>
      <w:r w:rsidRPr="00820A75">
        <w:rPr>
          <w:rFonts w:ascii="Times New Roman" w:eastAsia="Times New Roman" w:hAnsi="Times New Roman" w:cs="Times New Roman"/>
          <w:sz w:val="24"/>
          <w:szCs w:val="24"/>
        </w:rPr>
        <w:t>.</w:t>
      </w:r>
    </w:p>
    <w:p w14:paraId="4866DDF7" w14:textId="77777777" w:rsidR="00820A75" w:rsidRPr="00820A75" w:rsidRDefault="00820A75" w:rsidP="00820A75">
      <w:pPr>
        <w:spacing w:after="0" w:line="240" w:lineRule="auto"/>
        <w:rPr>
          <w:rFonts w:ascii="Calibri" w:eastAsia="Times New Roman" w:hAnsi="Calibri" w:cs="Calibri"/>
          <w:b/>
          <w:bCs/>
          <w:sz w:val="32"/>
          <w:szCs w:val="32"/>
        </w:rPr>
      </w:pPr>
    </w:p>
    <w:p w14:paraId="2D5E2094" w14:textId="77777777" w:rsidR="00820A75" w:rsidRPr="00820A75" w:rsidRDefault="00820A75" w:rsidP="00820A75">
      <w:pPr>
        <w:spacing w:after="0" w:line="240" w:lineRule="auto"/>
        <w:rPr>
          <w:rFonts w:ascii="Calibri" w:eastAsia="Times New Roman" w:hAnsi="Calibri" w:cs="Calibri"/>
          <w:b/>
          <w:bCs/>
          <w:sz w:val="32"/>
          <w:szCs w:val="32"/>
        </w:rPr>
      </w:pPr>
      <w:r w:rsidRPr="00820A75">
        <w:rPr>
          <w:rFonts w:ascii="Calibri" w:eastAsia="Times New Roman" w:hAnsi="Calibri" w:cs="Calibri"/>
          <w:b/>
          <w:bCs/>
          <w:sz w:val="32"/>
          <w:szCs w:val="32"/>
        </w:rPr>
        <w:t>(</w:t>
      </w:r>
      <w:r w:rsidRPr="00820A75">
        <w:rPr>
          <w:rFonts w:ascii="Calibri" w:eastAsia="Times New Roman" w:hAnsi="Calibri" w:cs="Calibri"/>
          <w:b/>
          <w:bCs/>
          <w:color w:val="70AD47"/>
          <w:sz w:val="32"/>
          <w:szCs w:val="32"/>
        </w:rPr>
        <w:t>Argumentation</w:t>
      </w:r>
      <w:r w:rsidRPr="00820A75">
        <w:rPr>
          <w:rFonts w:ascii="Calibri" w:eastAsia="Times New Roman" w:hAnsi="Calibri" w:cs="Calibri"/>
          <w:b/>
          <w:bCs/>
          <w:sz w:val="32"/>
          <w:szCs w:val="32"/>
        </w:rPr>
        <w:t>)</w:t>
      </w:r>
    </w:p>
    <w:p w14:paraId="0F148B0F" w14:textId="77777777" w:rsidR="00820A75" w:rsidRPr="00820A75" w:rsidRDefault="00820A75" w:rsidP="00820A75">
      <w:pPr>
        <w:spacing w:after="0" w:line="240" w:lineRule="auto"/>
        <w:rPr>
          <w:rFonts w:ascii="Calibri" w:eastAsia="Times New Roman" w:hAnsi="Calibri" w:cs="Calibri"/>
          <w:b/>
          <w:bCs/>
          <w:sz w:val="32"/>
          <w:szCs w:val="32"/>
          <w:lang w:eastAsia="fr-FR"/>
        </w:rPr>
      </w:pPr>
    </w:p>
    <w:p w14:paraId="22278841" w14:textId="77777777" w:rsidR="00820A75" w:rsidRPr="00820A75" w:rsidRDefault="00820A75" w:rsidP="00820A75">
      <w:pPr>
        <w:jc w:val="both"/>
        <w:rPr>
          <w:rFonts w:ascii="Calibri" w:eastAsia="Calibri" w:hAnsi="Calibri" w:cs="Calibri"/>
          <w:b/>
          <w:sz w:val="32"/>
          <w:szCs w:val="32"/>
        </w:rPr>
      </w:pPr>
      <w:r w:rsidRPr="00820A75">
        <w:rPr>
          <w:rFonts w:ascii="Calibri" w:eastAsia="Calibri" w:hAnsi="Calibri" w:cs="Calibri"/>
          <w:b/>
          <w:sz w:val="32"/>
          <w:szCs w:val="32"/>
        </w:rPr>
        <w:t>Est-ce que ce 1</w:t>
      </w:r>
      <w:r w:rsidRPr="00820A75">
        <w:rPr>
          <w:rFonts w:ascii="Calibri" w:eastAsia="Calibri" w:hAnsi="Calibri" w:cs="Calibri"/>
          <w:b/>
          <w:sz w:val="32"/>
          <w:szCs w:val="32"/>
          <w:vertAlign w:val="superscript"/>
        </w:rPr>
        <w:t>er</w:t>
      </w:r>
      <w:r w:rsidRPr="00820A75">
        <w:rPr>
          <w:rFonts w:ascii="Calibri" w:eastAsia="Calibri" w:hAnsi="Calibri" w:cs="Calibri"/>
          <w:b/>
          <w:sz w:val="32"/>
          <w:szCs w:val="32"/>
        </w:rPr>
        <w:t xml:space="preserve"> grand axe a bien été clair ? Oui ? Pour les prochains axes, je vous laisserai cette fois voir par vous-même les différentes étapes du quatuor impression/procédé(s)/exemple/argumentation. A force d’entrainement, elles vous apparaitront tellement facilement… qu’elles finiront par devenir des évidences. Allez, on y retourne… 2</w:t>
      </w:r>
      <w:r w:rsidRPr="00820A75">
        <w:rPr>
          <w:rFonts w:ascii="Calibri" w:eastAsia="Calibri" w:hAnsi="Calibri" w:cs="Calibri"/>
          <w:b/>
          <w:sz w:val="32"/>
          <w:szCs w:val="32"/>
          <w:vertAlign w:val="superscript"/>
        </w:rPr>
        <w:t>ème</w:t>
      </w:r>
      <w:r w:rsidRPr="00820A75">
        <w:rPr>
          <w:rFonts w:ascii="Calibri" w:eastAsia="Calibri" w:hAnsi="Calibri" w:cs="Calibri"/>
          <w:b/>
          <w:sz w:val="32"/>
          <w:szCs w:val="32"/>
        </w:rPr>
        <w:t xml:space="preserve"> axe !</w:t>
      </w:r>
    </w:p>
    <w:p w14:paraId="61A2FC3B" w14:textId="77777777" w:rsidR="00820A75" w:rsidRPr="00820A75" w:rsidRDefault="00820A75" w:rsidP="00820A75">
      <w:pPr>
        <w:jc w:val="both"/>
        <w:rPr>
          <w:rFonts w:ascii="Calibri" w:eastAsia="Calibri" w:hAnsi="Calibri" w:cs="Calibri"/>
          <w:b/>
          <w:bCs/>
          <w:color w:val="000000"/>
          <w:sz w:val="32"/>
          <w:szCs w:val="32"/>
        </w:rPr>
      </w:pPr>
      <w:r w:rsidRPr="00820A75">
        <w:rPr>
          <w:rFonts w:ascii="Calibri" w:eastAsia="Calibri" w:hAnsi="Calibri" w:cs="Calibri"/>
          <w:b/>
          <w:bCs/>
          <w:color w:val="000000"/>
          <w:sz w:val="32"/>
          <w:szCs w:val="32"/>
        </w:rPr>
        <w:t>[</w:t>
      </w:r>
      <w:r w:rsidRPr="00820A75">
        <w:rPr>
          <w:rFonts w:ascii="Calibri" w:eastAsia="Calibri" w:hAnsi="Calibri" w:cs="Calibri"/>
          <w:b/>
          <w:bCs/>
          <w:color w:val="70AD47"/>
          <w:sz w:val="32"/>
          <w:szCs w:val="32"/>
        </w:rPr>
        <w:t>5 4 3 2 1…]</w:t>
      </w:r>
    </w:p>
    <w:p w14:paraId="44B33C60" w14:textId="77777777" w:rsidR="00820A75" w:rsidRPr="00820A75" w:rsidRDefault="00820A75" w:rsidP="00820A75">
      <w:pPr>
        <w:spacing w:after="0" w:line="240" w:lineRule="auto"/>
        <w:jc w:val="both"/>
        <w:rPr>
          <w:rFonts w:ascii="Calibri" w:eastAsia="Times New Roman" w:hAnsi="Calibri" w:cs="Calibri"/>
          <w:b/>
          <w:bCs/>
          <w:sz w:val="32"/>
          <w:szCs w:val="32"/>
          <w:lang w:eastAsia="fr-FR"/>
        </w:rPr>
      </w:pPr>
      <w:r w:rsidRPr="00820A75">
        <w:rPr>
          <w:rFonts w:ascii="Calibri" w:eastAsia="Calibri" w:hAnsi="Calibri" w:cs="Calibri"/>
          <w:b/>
          <w:bCs/>
          <w:color w:val="000000"/>
          <w:sz w:val="32"/>
          <w:szCs w:val="32"/>
        </w:rPr>
        <w:t>Dans le 2</w:t>
      </w:r>
      <w:r w:rsidRPr="00820A75">
        <w:rPr>
          <w:rFonts w:ascii="Calibri" w:eastAsia="Calibri" w:hAnsi="Calibri" w:cs="Calibri"/>
          <w:b/>
          <w:bCs/>
          <w:color w:val="000000"/>
          <w:sz w:val="32"/>
          <w:szCs w:val="32"/>
          <w:vertAlign w:val="superscript"/>
        </w:rPr>
        <w:t>ème</w:t>
      </w:r>
      <w:r w:rsidRPr="00820A75">
        <w:rPr>
          <w:rFonts w:ascii="Calibri" w:eastAsia="Calibri" w:hAnsi="Calibri" w:cs="Calibri"/>
          <w:b/>
          <w:bCs/>
          <w:color w:val="000000"/>
          <w:sz w:val="32"/>
          <w:szCs w:val="32"/>
        </w:rPr>
        <w:t xml:space="preserve"> axe,</w:t>
      </w:r>
      <w:r w:rsidRPr="00820A75">
        <w:rPr>
          <w:rFonts w:ascii="Calibri" w:eastAsia="Times New Roman" w:hAnsi="Calibri" w:cs="Calibri"/>
          <w:b/>
          <w:bCs/>
          <w:sz w:val="32"/>
          <w:szCs w:val="32"/>
        </w:rPr>
        <w:t xml:space="preserve"> l’impression qui domine, à l’inverse, est de voir cet oiseau, non plus comme un bel élément mélioratif… mais comme une « chose », dévalorisante… et largement dépréciative.</w:t>
      </w:r>
    </w:p>
    <w:p w14:paraId="2B1FF9A8" w14:textId="77777777" w:rsidR="00820A75" w:rsidRPr="00820A75" w:rsidRDefault="00820A75" w:rsidP="00820A75">
      <w:pPr>
        <w:spacing w:after="0" w:line="240" w:lineRule="auto"/>
        <w:jc w:val="both"/>
        <w:rPr>
          <w:rFonts w:ascii="Calibri" w:eastAsia="Times New Roman" w:hAnsi="Calibri" w:cs="Calibri"/>
          <w:b/>
          <w:bCs/>
          <w:sz w:val="32"/>
          <w:szCs w:val="32"/>
          <w:lang w:eastAsia="fr-FR"/>
        </w:rPr>
      </w:pPr>
      <w:r w:rsidRPr="00820A75">
        <w:rPr>
          <w:rFonts w:ascii="Calibri" w:eastAsia="Times New Roman" w:hAnsi="Calibri" w:cs="Calibri"/>
          <w:b/>
          <w:bCs/>
          <w:sz w:val="32"/>
          <w:szCs w:val="32"/>
          <w:lang w:eastAsia="fr-FR"/>
        </w:rPr>
        <w:lastRenderedPageBreak/>
        <w:br/>
        <w:t>La rupture est brutale </w:t>
      </w:r>
      <w:r w:rsidRPr="00820A75">
        <w:rPr>
          <w:rFonts w:ascii="Calibri" w:eastAsia="Times New Roman" w:hAnsi="Calibri" w:cs="Calibri"/>
          <w:b/>
          <w:bCs/>
          <w:i/>
          <w:sz w:val="32"/>
          <w:szCs w:val="32"/>
          <w:lang w:eastAsia="fr-FR"/>
        </w:rPr>
        <w:t xml:space="preserve">: </w:t>
      </w:r>
      <w:r w:rsidRPr="00820A75">
        <w:rPr>
          <w:rFonts w:ascii="Calibri" w:eastAsia="Times New Roman" w:hAnsi="Calibri" w:cs="Calibri"/>
          <w:b/>
          <w:bCs/>
          <w:iCs/>
          <w:sz w:val="32"/>
          <w:szCs w:val="32"/>
          <w:lang w:eastAsia="fr-FR"/>
        </w:rPr>
        <w:t>la locution</w:t>
      </w:r>
      <w:r w:rsidRPr="00820A75">
        <w:rPr>
          <w:rFonts w:ascii="Calibri" w:eastAsia="Times New Roman" w:hAnsi="Calibri" w:cs="Calibri"/>
          <w:b/>
          <w:bCs/>
          <w:i/>
          <w:sz w:val="32"/>
          <w:szCs w:val="32"/>
          <w:lang w:eastAsia="fr-FR"/>
        </w:rPr>
        <w:t xml:space="preserve"> « A peine » (que l’on pourrait remplacer par « aussitôt que ») </w:t>
      </w:r>
      <w:r w:rsidRPr="00820A75">
        <w:rPr>
          <w:rFonts w:ascii="Calibri" w:eastAsia="Times New Roman" w:hAnsi="Calibri" w:cs="Calibri"/>
          <w:b/>
          <w:bCs/>
          <w:sz w:val="32"/>
          <w:szCs w:val="32"/>
          <w:lang w:eastAsia="fr-FR"/>
        </w:rPr>
        <w:t xml:space="preserve">montre une </w:t>
      </w:r>
      <w:r w:rsidRPr="00820A75">
        <w:rPr>
          <w:rFonts w:ascii="Calibri" w:eastAsia="Times New Roman" w:hAnsi="Calibri" w:cs="Calibri"/>
          <w:b/>
          <w:bCs/>
          <w:sz w:val="32"/>
          <w:szCs w:val="32"/>
          <w:highlight w:val="green"/>
          <w:lang w:eastAsia="fr-FR"/>
        </w:rPr>
        <w:t>antithèse</w:t>
      </w:r>
      <w:r w:rsidRPr="00820A75">
        <w:rPr>
          <w:rFonts w:ascii="Calibri" w:eastAsia="Times New Roman" w:hAnsi="Calibri" w:cs="Calibri"/>
          <w:b/>
          <w:bCs/>
          <w:sz w:val="32"/>
          <w:szCs w:val="32"/>
          <w:lang w:eastAsia="fr-FR"/>
        </w:rPr>
        <w:t xml:space="preserve"> flagrante entre l’aérien et la terre ferme (avec des termes comme « </w:t>
      </w:r>
      <w:r w:rsidRPr="00820A75">
        <w:rPr>
          <w:rFonts w:ascii="Calibri" w:eastAsia="Times New Roman" w:hAnsi="Calibri" w:cs="Calibri"/>
          <w:b/>
          <w:bCs/>
          <w:sz w:val="32"/>
          <w:szCs w:val="32"/>
          <w:highlight w:val="green"/>
          <w:lang w:eastAsia="fr-FR"/>
        </w:rPr>
        <w:t>planche » / « azur</w:t>
      </w:r>
      <w:r w:rsidRPr="00820A75">
        <w:rPr>
          <w:rFonts w:ascii="Calibri" w:eastAsia="Times New Roman" w:hAnsi="Calibri" w:cs="Calibri"/>
          <w:b/>
          <w:bCs/>
          <w:sz w:val="32"/>
          <w:szCs w:val="32"/>
          <w:lang w:eastAsia="fr-FR"/>
        </w:rPr>
        <w:t xml:space="preserve"> »). </w:t>
      </w:r>
    </w:p>
    <w:p w14:paraId="04B96027" w14:textId="77777777" w:rsidR="00820A75" w:rsidRPr="00820A75" w:rsidRDefault="00820A75" w:rsidP="00820A75">
      <w:pPr>
        <w:spacing w:after="0" w:line="240" w:lineRule="auto"/>
        <w:jc w:val="both"/>
        <w:rPr>
          <w:rFonts w:ascii="Calibri" w:eastAsia="Times New Roman" w:hAnsi="Calibri" w:cs="Calibri"/>
          <w:b/>
          <w:bCs/>
          <w:sz w:val="32"/>
          <w:szCs w:val="32"/>
          <w:lang w:eastAsia="fr-FR"/>
        </w:rPr>
      </w:pPr>
    </w:p>
    <w:p w14:paraId="56AA5B88" w14:textId="77777777" w:rsidR="00820A75" w:rsidRPr="00820A75" w:rsidRDefault="00820A75" w:rsidP="00820A75">
      <w:pPr>
        <w:spacing w:after="0" w:line="240" w:lineRule="auto"/>
        <w:jc w:val="both"/>
        <w:rPr>
          <w:rFonts w:ascii="Calibri" w:eastAsia="Times New Roman" w:hAnsi="Calibri" w:cs="Calibri"/>
          <w:b/>
          <w:bCs/>
          <w:sz w:val="32"/>
          <w:szCs w:val="32"/>
          <w:lang w:eastAsia="fr-FR"/>
        </w:rPr>
      </w:pPr>
      <w:r w:rsidRPr="00820A75">
        <w:rPr>
          <w:rFonts w:ascii="Calibri" w:eastAsia="Times New Roman" w:hAnsi="Calibri" w:cs="Calibri"/>
          <w:b/>
          <w:bCs/>
          <w:sz w:val="32"/>
          <w:szCs w:val="32"/>
          <w:lang w:eastAsia="fr-FR"/>
        </w:rPr>
        <w:t>Cette antithèse est encore plus visible dans les impressions que laisse ces oiseaux de chaque côté des hémistiches :  d’abord royaux et impressionnants (« </w:t>
      </w:r>
      <w:r w:rsidRPr="00820A75">
        <w:rPr>
          <w:rFonts w:ascii="Calibri" w:eastAsia="Times New Roman" w:hAnsi="Calibri" w:cs="Calibri"/>
          <w:b/>
          <w:bCs/>
          <w:i/>
          <w:iCs/>
          <w:sz w:val="32"/>
          <w:szCs w:val="32"/>
          <w:lang w:eastAsia="fr-FR"/>
        </w:rPr>
        <w:t>Que ces rois de l’azur</w:t>
      </w:r>
      <w:r w:rsidRPr="00820A75">
        <w:rPr>
          <w:rFonts w:ascii="Calibri" w:eastAsia="Times New Roman" w:hAnsi="Calibri" w:cs="Calibri"/>
          <w:b/>
          <w:bCs/>
          <w:sz w:val="32"/>
          <w:szCs w:val="32"/>
          <w:lang w:eastAsia="fr-FR"/>
        </w:rPr>
        <w:t xml:space="preserve"> ») puis pitoyables et ridicules « </w:t>
      </w:r>
      <w:r w:rsidRPr="00820A75">
        <w:rPr>
          <w:rFonts w:ascii="Calibri" w:eastAsia="Times New Roman" w:hAnsi="Calibri" w:cs="Calibri"/>
          <w:b/>
          <w:bCs/>
          <w:i/>
          <w:iCs/>
          <w:sz w:val="32"/>
          <w:szCs w:val="32"/>
        </w:rPr>
        <w:t>maladroits et honteux</w:t>
      </w:r>
      <w:r w:rsidRPr="00820A75">
        <w:rPr>
          <w:rFonts w:ascii="Calibri" w:eastAsia="Times New Roman" w:hAnsi="Calibri" w:cs="Calibri"/>
          <w:b/>
          <w:bCs/>
          <w:sz w:val="32"/>
          <w:szCs w:val="32"/>
        </w:rPr>
        <w:t xml:space="preserve"> »)</w:t>
      </w:r>
      <w:r w:rsidRPr="00820A75">
        <w:rPr>
          <w:rFonts w:ascii="Calibri" w:eastAsia="Times New Roman" w:hAnsi="Calibri" w:cs="Calibri"/>
          <w:b/>
          <w:bCs/>
          <w:sz w:val="32"/>
          <w:szCs w:val="32"/>
          <w:lang w:eastAsia="fr-FR"/>
        </w:rPr>
        <w:t xml:space="preserve"> </w:t>
      </w:r>
    </w:p>
    <w:p w14:paraId="6086666B" w14:textId="77777777" w:rsidR="00820A75" w:rsidRPr="00820A75" w:rsidRDefault="00820A75" w:rsidP="00820A75">
      <w:pPr>
        <w:spacing w:after="0" w:line="240" w:lineRule="auto"/>
        <w:jc w:val="both"/>
        <w:rPr>
          <w:rFonts w:ascii="Calibri" w:eastAsia="Times New Roman" w:hAnsi="Calibri" w:cs="Calibri"/>
          <w:b/>
          <w:bCs/>
          <w:sz w:val="32"/>
          <w:szCs w:val="32"/>
          <w:lang w:eastAsia="fr-FR"/>
        </w:rPr>
      </w:pPr>
    </w:p>
    <w:p w14:paraId="1F13F3EF" w14:textId="77777777" w:rsidR="00820A75" w:rsidRPr="00820A75" w:rsidRDefault="00820A75" w:rsidP="00820A75">
      <w:pPr>
        <w:spacing w:after="0" w:line="240" w:lineRule="auto"/>
        <w:jc w:val="both"/>
        <w:rPr>
          <w:rFonts w:ascii="Calibri" w:eastAsia="Times New Roman" w:hAnsi="Calibri" w:cs="Calibri"/>
          <w:b/>
          <w:bCs/>
          <w:sz w:val="32"/>
          <w:szCs w:val="32"/>
          <w:lang w:eastAsia="fr-FR"/>
        </w:rPr>
      </w:pPr>
      <w:r w:rsidRPr="00820A75">
        <w:rPr>
          <w:rFonts w:ascii="Calibri" w:eastAsia="Times New Roman" w:hAnsi="Calibri" w:cs="Calibri"/>
          <w:b/>
          <w:bCs/>
          <w:sz w:val="32"/>
          <w:szCs w:val="32"/>
          <w:lang w:eastAsia="fr-FR"/>
        </w:rPr>
        <w:t xml:space="preserve">Pour amplifier et expliciter encore plus cette impression, nous voyons aussi que les vers 9 et 10 renforcent nettement le contraste entre les </w:t>
      </w:r>
      <w:r w:rsidRPr="00820A75">
        <w:rPr>
          <w:rFonts w:ascii="Calibri" w:eastAsia="Times New Roman" w:hAnsi="Calibri" w:cs="Calibri"/>
          <w:b/>
          <w:bCs/>
          <w:sz w:val="32"/>
          <w:szCs w:val="32"/>
          <w:highlight w:val="red"/>
          <w:lang w:eastAsia="fr-FR"/>
        </w:rPr>
        <w:t>termes mélioratifs</w:t>
      </w:r>
      <w:r w:rsidRPr="00820A75">
        <w:rPr>
          <w:rFonts w:ascii="Calibri" w:eastAsia="Times New Roman" w:hAnsi="Calibri" w:cs="Calibri"/>
          <w:b/>
          <w:bCs/>
          <w:sz w:val="32"/>
          <w:szCs w:val="32"/>
          <w:lang w:eastAsia="fr-FR"/>
        </w:rPr>
        <w:t xml:space="preserve"> et les termes </w:t>
      </w:r>
      <w:r w:rsidRPr="00820A75">
        <w:rPr>
          <w:rFonts w:ascii="Calibri" w:eastAsia="Times New Roman" w:hAnsi="Calibri" w:cs="Calibri"/>
          <w:b/>
          <w:bCs/>
          <w:sz w:val="32"/>
          <w:szCs w:val="32"/>
          <w:highlight w:val="cyan"/>
          <w:lang w:eastAsia="fr-FR"/>
        </w:rPr>
        <w:t>péjoratifs</w:t>
      </w:r>
      <w:r w:rsidRPr="00820A75">
        <w:rPr>
          <w:rFonts w:ascii="Calibri" w:eastAsia="Times New Roman" w:hAnsi="Calibri" w:cs="Calibri"/>
          <w:b/>
          <w:bCs/>
          <w:sz w:val="32"/>
          <w:szCs w:val="32"/>
          <w:lang w:eastAsia="fr-FR"/>
        </w:rPr>
        <w:t>. (Lire les exemples)</w:t>
      </w:r>
    </w:p>
    <w:p w14:paraId="5B81E23A" w14:textId="77777777" w:rsidR="00820A75" w:rsidRPr="00820A75" w:rsidRDefault="00820A75" w:rsidP="00820A75">
      <w:pPr>
        <w:spacing w:after="0" w:line="240" w:lineRule="auto"/>
        <w:jc w:val="both"/>
        <w:rPr>
          <w:rFonts w:ascii="Times New Roman" w:eastAsia="Times New Roman" w:hAnsi="Times New Roman" w:cs="Times New Roman"/>
          <w:sz w:val="24"/>
          <w:szCs w:val="24"/>
          <w:lang w:eastAsia="fr-FR"/>
        </w:rPr>
      </w:pPr>
    </w:p>
    <w:p w14:paraId="20D0B313" w14:textId="77777777" w:rsidR="00820A75" w:rsidRPr="00820A75" w:rsidRDefault="00820A75" w:rsidP="00820A75">
      <w:pPr>
        <w:spacing w:before="100" w:beforeAutospacing="1" w:after="100" w:afterAutospacing="1" w:line="240" w:lineRule="auto"/>
        <w:rPr>
          <w:rFonts w:ascii="Times New Roman" w:eastAsia="Times New Roman" w:hAnsi="Times New Roman" w:cs="Times New Roman"/>
          <w:sz w:val="24"/>
          <w:szCs w:val="24"/>
          <w:lang w:eastAsia="fr-FR"/>
        </w:rPr>
      </w:pPr>
      <w:r w:rsidRPr="00820A75">
        <w:rPr>
          <w:rFonts w:ascii="Times New Roman" w:eastAsia="Times New Roman" w:hAnsi="Times New Roman" w:cs="Times New Roman"/>
          <w:sz w:val="24"/>
          <w:szCs w:val="24"/>
          <w:lang w:eastAsia="fr-FR"/>
        </w:rPr>
        <w:t xml:space="preserve">A peine les ont-ils déposés sur les </w:t>
      </w:r>
      <w:r w:rsidRPr="00820A75">
        <w:rPr>
          <w:rFonts w:ascii="Times New Roman" w:eastAsia="Times New Roman" w:hAnsi="Times New Roman" w:cs="Times New Roman"/>
          <w:sz w:val="24"/>
          <w:szCs w:val="24"/>
          <w:highlight w:val="green"/>
          <w:lang w:eastAsia="fr-FR"/>
        </w:rPr>
        <w:t>planches</w:t>
      </w:r>
      <w:r w:rsidRPr="00820A75">
        <w:rPr>
          <w:rFonts w:ascii="Times New Roman" w:eastAsia="Times New Roman" w:hAnsi="Times New Roman" w:cs="Times New Roman"/>
          <w:sz w:val="24"/>
          <w:szCs w:val="24"/>
          <w:lang w:eastAsia="fr-FR"/>
        </w:rPr>
        <w:t>,</w:t>
      </w:r>
      <w:r w:rsidRPr="00820A75">
        <w:rPr>
          <w:rFonts w:ascii="Times New Roman" w:eastAsia="Times New Roman" w:hAnsi="Times New Roman" w:cs="Times New Roman"/>
          <w:sz w:val="24"/>
          <w:szCs w:val="24"/>
          <w:lang w:eastAsia="fr-FR"/>
        </w:rPr>
        <w:br/>
        <w:t xml:space="preserve">Que ces rois de </w:t>
      </w:r>
      <w:r w:rsidRPr="00820A75">
        <w:rPr>
          <w:rFonts w:ascii="Times New Roman" w:eastAsia="Times New Roman" w:hAnsi="Times New Roman" w:cs="Times New Roman"/>
          <w:sz w:val="24"/>
          <w:szCs w:val="24"/>
          <w:highlight w:val="green"/>
          <w:lang w:eastAsia="fr-FR"/>
        </w:rPr>
        <w:t>l’azur</w:t>
      </w:r>
      <w:r w:rsidRPr="00820A75">
        <w:rPr>
          <w:rFonts w:ascii="Times New Roman" w:eastAsia="Times New Roman" w:hAnsi="Times New Roman" w:cs="Times New Roman"/>
          <w:sz w:val="24"/>
          <w:szCs w:val="24"/>
          <w:lang w:eastAsia="fr-FR"/>
        </w:rPr>
        <w:t xml:space="preserve">, </w:t>
      </w:r>
      <w:bookmarkStart w:id="0" w:name="_Hlk96275005"/>
      <w:r w:rsidRPr="00820A75">
        <w:rPr>
          <w:rFonts w:ascii="Times New Roman" w:eastAsia="Times New Roman" w:hAnsi="Times New Roman" w:cs="Times New Roman"/>
          <w:sz w:val="24"/>
          <w:szCs w:val="24"/>
          <w:lang w:eastAsia="fr-FR"/>
        </w:rPr>
        <w:t>maladroits et honteux,</w:t>
      </w:r>
      <w:bookmarkEnd w:id="0"/>
      <w:r w:rsidRPr="00820A75">
        <w:rPr>
          <w:rFonts w:ascii="Times New Roman" w:eastAsia="Times New Roman" w:hAnsi="Times New Roman" w:cs="Times New Roman"/>
          <w:sz w:val="24"/>
          <w:szCs w:val="24"/>
          <w:lang w:eastAsia="fr-FR"/>
        </w:rPr>
        <w:br/>
        <w:t xml:space="preserve">Laissent </w:t>
      </w:r>
      <w:r w:rsidRPr="00820A75">
        <w:rPr>
          <w:rFonts w:ascii="Times New Roman" w:eastAsia="Times New Roman" w:hAnsi="Times New Roman" w:cs="Times New Roman"/>
          <w:sz w:val="24"/>
          <w:szCs w:val="24"/>
          <w:highlight w:val="cyan"/>
          <w:lang w:eastAsia="fr-FR"/>
        </w:rPr>
        <w:t>piteusement</w:t>
      </w:r>
      <w:r w:rsidRPr="00820A75">
        <w:rPr>
          <w:rFonts w:ascii="Times New Roman" w:eastAsia="Times New Roman" w:hAnsi="Times New Roman" w:cs="Times New Roman"/>
          <w:sz w:val="24"/>
          <w:szCs w:val="24"/>
          <w:lang w:eastAsia="fr-FR"/>
        </w:rPr>
        <w:t xml:space="preserve"> leurs </w:t>
      </w:r>
      <w:r w:rsidRPr="00820A75">
        <w:rPr>
          <w:rFonts w:ascii="Times New Roman" w:eastAsia="Times New Roman" w:hAnsi="Times New Roman" w:cs="Times New Roman"/>
          <w:sz w:val="24"/>
          <w:szCs w:val="24"/>
          <w:highlight w:val="red"/>
          <w:lang w:eastAsia="fr-FR"/>
        </w:rPr>
        <w:t>grandes</w:t>
      </w:r>
      <w:r w:rsidRPr="00820A75">
        <w:rPr>
          <w:rFonts w:ascii="Times New Roman" w:eastAsia="Times New Roman" w:hAnsi="Times New Roman" w:cs="Times New Roman"/>
          <w:sz w:val="24"/>
          <w:szCs w:val="24"/>
          <w:lang w:eastAsia="fr-FR"/>
        </w:rPr>
        <w:t xml:space="preserve"> ailes </w:t>
      </w:r>
      <w:r w:rsidRPr="00820A75">
        <w:rPr>
          <w:rFonts w:ascii="Times New Roman" w:eastAsia="Times New Roman" w:hAnsi="Times New Roman" w:cs="Times New Roman"/>
          <w:sz w:val="24"/>
          <w:szCs w:val="24"/>
          <w:highlight w:val="red"/>
          <w:lang w:eastAsia="fr-FR"/>
        </w:rPr>
        <w:t>blanches</w:t>
      </w:r>
      <w:r w:rsidRPr="00820A75">
        <w:rPr>
          <w:rFonts w:ascii="Times New Roman" w:eastAsia="Times New Roman" w:hAnsi="Times New Roman" w:cs="Times New Roman"/>
          <w:sz w:val="24"/>
          <w:szCs w:val="24"/>
          <w:lang w:eastAsia="fr-FR"/>
        </w:rPr>
        <w:br/>
        <w:t xml:space="preserve">Comme des avirons </w:t>
      </w:r>
      <w:r w:rsidRPr="00820A75">
        <w:rPr>
          <w:rFonts w:ascii="Times New Roman" w:eastAsia="Times New Roman" w:hAnsi="Times New Roman" w:cs="Times New Roman"/>
          <w:sz w:val="24"/>
          <w:szCs w:val="24"/>
          <w:highlight w:val="cyan"/>
          <w:lang w:eastAsia="fr-FR"/>
        </w:rPr>
        <w:t>traîner</w:t>
      </w:r>
      <w:r w:rsidRPr="00820A75">
        <w:rPr>
          <w:rFonts w:ascii="Times New Roman" w:eastAsia="Times New Roman" w:hAnsi="Times New Roman" w:cs="Times New Roman"/>
          <w:sz w:val="24"/>
          <w:szCs w:val="24"/>
          <w:lang w:eastAsia="fr-FR"/>
        </w:rPr>
        <w:t xml:space="preserve"> à côté d’eux.         (La</w:t>
      </w:r>
      <w:r w:rsidRPr="00820A75">
        <w:rPr>
          <w:rFonts w:ascii="Times New Roman" w:eastAsia="Times New Roman" w:hAnsi="Times New Roman" w:cs="Times New Roman"/>
          <w:sz w:val="24"/>
          <w:szCs w:val="24"/>
          <w:highlight w:val="cyan"/>
          <w:lang w:eastAsia="fr-FR"/>
        </w:rPr>
        <w:t xml:space="preserve"> comparaison, ici, chosifie l’animal et l’englue dans la mer, très loin du ciel, censé être son élément</w:t>
      </w:r>
      <w:r w:rsidRPr="00820A75">
        <w:rPr>
          <w:rFonts w:ascii="Times New Roman" w:eastAsia="Times New Roman" w:hAnsi="Times New Roman" w:cs="Times New Roman"/>
          <w:sz w:val="24"/>
          <w:szCs w:val="24"/>
          <w:lang w:eastAsia="fr-FR"/>
        </w:rPr>
        <w:t>)</w:t>
      </w:r>
    </w:p>
    <w:p w14:paraId="017297E1" w14:textId="77777777" w:rsidR="00820A75" w:rsidRPr="00820A75" w:rsidRDefault="00820A75" w:rsidP="00820A75">
      <w:pPr>
        <w:spacing w:before="100" w:beforeAutospacing="1" w:after="100" w:afterAutospacing="1" w:line="240" w:lineRule="auto"/>
        <w:jc w:val="both"/>
        <w:rPr>
          <w:rFonts w:ascii="Calibri" w:eastAsia="Times New Roman" w:hAnsi="Calibri" w:cs="Calibri"/>
          <w:b/>
          <w:bCs/>
          <w:sz w:val="32"/>
          <w:szCs w:val="32"/>
          <w:lang w:eastAsia="fr-FR"/>
        </w:rPr>
      </w:pPr>
      <w:r w:rsidRPr="00820A75">
        <w:rPr>
          <w:rFonts w:ascii="Calibri" w:eastAsia="Times New Roman" w:hAnsi="Calibri" w:cs="Calibri"/>
          <w:b/>
          <w:bCs/>
          <w:sz w:val="32"/>
          <w:szCs w:val="32"/>
          <w:lang w:eastAsia="fr-FR"/>
        </w:rPr>
        <w:t xml:space="preserve">Ce contraste entre les </w:t>
      </w:r>
      <w:r w:rsidRPr="00820A75">
        <w:rPr>
          <w:rFonts w:ascii="Calibri" w:eastAsia="Times New Roman" w:hAnsi="Calibri" w:cs="Calibri"/>
          <w:b/>
          <w:bCs/>
          <w:sz w:val="32"/>
          <w:szCs w:val="32"/>
          <w:highlight w:val="red"/>
          <w:lang w:eastAsia="fr-FR"/>
        </w:rPr>
        <w:t>termes mélioratifs</w:t>
      </w:r>
      <w:r w:rsidRPr="00820A75">
        <w:rPr>
          <w:rFonts w:ascii="Calibri" w:eastAsia="Times New Roman" w:hAnsi="Calibri" w:cs="Calibri"/>
          <w:b/>
          <w:bCs/>
          <w:sz w:val="32"/>
          <w:szCs w:val="32"/>
          <w:lang w:eastAsia="fr-FR"/>
        </w:rPr>
        <w:t xml:space="preserve"> et les termes </w:t>
      </w:r>
      <w:r w:rsidRPr="00820A75">
        <w:rPr>
          <w:rFonts w:ascii="Calibri" w:eastAsia="Times New Roman" w:hAnsi="Calibri" w:cs="Calibri"/>
          <w:b/>
          <w:bCs/>
          <w:sz w:val="32"/>
          <w:szCs w:val="32"/>
          <w:highlight w:val="cyan"/>
          <w:lang w:eastAsia="fr-FR"/>
        </w:rPr>
        <w:t>péjoratifs</w:t>
      </w:r>
      <w:r w:rsidRPr="00820A75">
        <w:rPr>
          <w:rFonts w:ascii="Calibri" w:eastAsia="Times New Roman" w:hAnsi="Calibri" w:cs="Calibri"/>
          <w:b/>
          <w:bCs/>
          <w:sz w:val="32"/>
          <w:szCs w:val="32"/>
          <w:lang w:eastAsia="fr-FR"/>
        </w:rPr>
        <w:t> est toujours bien présent dans la 3</w:t>
      </w:r>
      <w:r w:rsidRPr="00820A75">
        <w:rPr>
          <w:rFonts w:ascii="Calibri" w:eastAsia="Times New Roman" w:hAnsi="Calibri" w:cs="Calibri"/>
          <w:b/>
          <w:bCs/>
          <w:sz w:val="32"/>
          <w:szCs w:val="32"/>
          <w:vertAlign w:val="superscript"/>
          <w:lang w:eastAsia="fr-FR"/>
        </w:rPr>
        <w:t>ème</w:t>
      </w:r>
      <w:r w:rsidRPr="00820A75">
        <w:rPr>
          <w:rFonts w:ascii="Calibri" w:eastAsia="Times New Roman" w:hAnsi="Calibri" w:cs="Calibri"/>
          <w:b/>
          <w:bCs/>
          <w:sz w:val="32"/>
          <w:szCs w:val="32"/>
          <w:lang w:eastAsia="fr-FR"/>
        </w:rPr>
        <w:t xml:space="preserve"> strophe, largement accentué par les phrases de type exclamatif (ex). Mais le point culminant de cette vision dépréciative se trouve selon moi dans les deux derniers vers de cette 3</w:t>
      </w:r>
      <w:r w:rsidRPr="00820A75">
        <w:rPr>
          <w:rFonts w:ascii="Calibri" w:eastAsia="Times New Roman" w:hAnsi="Calibri" w:cs="Calibri"/>
          <w:b/>
          <w:bCs/>
          <w:sz w:val="32"/>
          <w:szCs w:val="32"/>
          <w:vertAlign w:val="superscript"/>
          <w:lang w:eastAsia="fr-FR"/>
        </w:rPr>
        <w:t>ème</w:t>
      </w:r>
      <w:r w:rsidRPr="00820A75">
        <w:rPr>
          <w:rFonts w:ascii="Calibri" w:eastAsia="Times New Roman" w:hAnsi="Calibri" w:cs="Calibri"/>
          <w:b/>
          <w:bCs/>
          <w:sz w:val="32"/>
          <w:szCs w:val="32"/>
          <w:lang w:eastAsia="fr-FR"/>
        </w:rPr>
        <w:t xml:space="preserve"> strophe puisque la cruauté et l’indifférence des hommes apparaissent ici dans toute leur bêtise, renforcée par le balancement venu du </w:t>
      </w:r>
      <w:r w:rsidRPr="00820A75">
        <w:rPr>
          <w:rFonts w:ascii="Calibri" w:eastAsia="Times New Roman" w:hAnsi="Calibri" w:cs="Calibri"/>
          <w:b/>
          <w:bCs/>
          <w:sz w:val="32"/>
          <w:szCs w:val="32"/>
          <w:highlight w:val="green"/>
          <w:lang w:eastAsia="fr-FR"/>
        </w:rPr>
        <w:t>parallélisme de construction</w:t>
      </w:r>
      <w:r w:rsidRPr="00820A75">
        <w:rPr>
          <w:rFonts w:ascii="Calibri" w:eastAsia="Times New Roman" w:hAnsi="Calibri" w:cs="Calibri"/>
          <w:b/>
          <w:bCs/>
          <w:sz w:val="32"/>
          <w:szCs w:val="32"/>
          <w:lang w:eastAsia="fr-FR"/>
        </w:rPr>
        <w:t xml:space="preserve"> </w:t>
      </w:r>
      <w:r w:rsidRPr="00820A75">
        <w:rPr>
          <w:rFonts w:ascii="Calibri" w:eastAsia="Times New Roman" w:hAnsi="Calibri" w:cs="Calibri"/>
          <w:b/>
          <w:bCs/>
          <w:i/>
          <w:sz w:val="32"/>
          <w:szCs w:val="32"/>
          <w:lang w:eastAsia="fr-FR"/>
        </w:rPr>
        <w:t>l’un/ l’autre</w:t>
      </w:r>
      <w:r w:rsidRPr="00820A75">
        <w:rPr>
          <w:rFonts w:ascii="Calibri" w:eastAsia="Times New Roman" w:hAnsi="Calibri" w:cs="Calibri"/>
          <w:b/>
          <w:bCs/>
          <w:sz w:val="32"/>
          <w:szCs w:val="32"/>
          <w:lang w:eastAsia="fr-FR"/>
        </w:rPr>
        <w:t>. (</w:t>
      </w:r>
      <w:r w:rsidRPr="00820A75">
        <w:rPr>
          <w:rFonts w:ascii="Calibri" w:eastAsia="Times New Roman" w:hAnsi="Calibri" w:cs="Calibri"/>
          <w:b/>
          <w:bCs/>
          <w:sz w:val="32"/>
          <w:szCs w:val="32"/>
          <w:highlight w:val="green"/>
          <w:lang w:eastAsia="fr-FR"/>
        </w:rPr>
        <w:t>Ex</w:t>
      </w:r>
      <w:r w:rsidRPr="00820A75">
        <w:rPr>
          <w:rFonts w:ascii="Calibri" w:eastAsia="Times New Roman" w:hAnsi="Calibri" w:cs="Calibri"/>
          <w:b/>
          <w:bCs/>
          <w:sz w:val="32"/>
          <w:szCs w:val="32"/>
          <w:lang w:eastAsia="fr-FR"/>
        </w:rPr>
        <w:t>)</w:t>
      </w:r>
    </w:p>
    <w:p w14:paraId="24393A27" w14:textId="77777777" w:rsidR="00820A75" w:rsidRPr="00820A75" w:rsidRDefault="00820A75" w:rsidP="00820A75">
      <w:pPr>
        <w:spacing w:before="100" w:beforeAutospacing="1" w:after="100" w:afterAutospacing="1" w:line="240" w:lineRule="auto"/>
        <w:rPr>
          <w:rFonts w:ascii="Times New Roman" w:eastAsia="Times New Roman" w:hAnsi="Times New Roman" w:cs="Times New Roman"/>
          <w:sz w:val="24"/>
          <w:szCs w:val="24"/>
          <w:lang w:eastAsia="fr-FR"/>
        </w:rPr>
      </w:pPr>
      <w:r w:rsidRPr="00820A75">
        <w:rPr>
          <w:rFonts w:ascii="Times New Roman" w:eastAsia="Times New Roman" w:hAnsi="Times New Roman" w:cs="Times New Roman"/>
          <w:sz w:val="24"/>
          <w:szCs w:val="24"/>
          <w:lang w:eastAsia="fr-FR"/>
        </w:rPr>
        <w:t xml:space="preserve">Ce voyageur </w:t>
      </w:r>
      <w:r w:rsidRPr="00820A75">
        <w:rPr>
          <w:rFonts w:ascii="Times New Roman" w:eastAsia="Times New Roman" w:hAnsi="Times New Roman" w:cs="Times New Roman"/>
          <w:sz w:val="24"/>
          <w:szCs w:val="24"/>
          <w:highlight w:val="red"/>
          <w:lang w:eastAsia="fr-FR"/>
        </w:rPr>
        <w:t>ailé</w:t>
      </w:r>
      <w:r w:rsidRPr="00820A75">
        <w:rPr>
          <w:rFonts w:ascii="Times New Roman" w:eastAsia="Times New Roman" w:hAnsi="Times New Roman" w:cs="Times New Roman"/>
          <w:sz w:val="24"/>
          <w:szCs w:val="24"/>
          <w:lang w:eastAsia="fr-FR"/>
        </w:rPr>
        <w:t xml:space="preserve">, comme il est </w:t>
      </w:r>
      <w:r w:rsidRPr="00820A75">
        <w:rPr>
          <w:rFonts w:ascii="Times New Roman" w:eastAsia="Times New Roman" w:hAnsi="Times New Roman" w:cs="Times New Roman"/>
          <w:sz w:val="24"/>
          <w:szCs w:val="24"/>
          <w:highlight w:val="cyan"/>
          <w:lang w:eastAsia="fr-FR"/>
        </w:rPr>
        <w:t>gauche</w:t>
      </w:r>
      <w:r w:rsidRPr="00820A75">
        <w:rPr>
          <w:rFonts w:ascii="Times New Roman" w:eastAsia="Times New Roman" w:hAnsi="Times New Roman" w:cs="Times New Roman"/>
          <w:sz w:val="24"/>
          <w:szCs w:val="24"/>
          <w:lang w:eastAsia="fr-FR"/>
        </w:rPr>
        <w:t xml:space="preserve"> et </w:t>
      </w:r>
      <w:r w:rsidRPr="00820A75">
        <w:rPr>
          <w:rFonts w:ascii="Times New Roman" w:eastAsia="Times New Roman" w:hAnsi="Times New Roman" w:cs="Times New Roman"/>
          <w:sz w:val="24"/>
          <w:szCs w:val="24"/>
          <w:highlight w:val="cyan"/>
          <w:lang w:eastAsia="fr-FR"/>
        </w:rPr>
        <w:t>veule</w:t>
      </w:r>
      <w:r w:rsidRPr="00820A75">
        <w:rPr>
          <w:rFonts w:ascii="Times New Roman" w:eastAsia="Times New Roman" w:hAnsi="Times New Roman" w:cs="Times New Roman"/>
          <w:sz w:val="24"/>
          <w:szCs w:val="24"/>
          <w:lang w:eastAsia="fr-FR"/>
        </w:rPr>
        <w:t> !</w:t>
      </w:r>
      <w:r w:rsidRPr="00820A75">
        <w:rPr>
          <w:rFonts w:ascii="Times New Roman" w:eastAsia="Times New Roman" w:hAnsi="Times New Roman" w:cs="Times New Roman"/>
          <w:sz w:val="24"/>
          <w:szCs w:val="24"/>
          <w:lang w:eastAsia="fr-FR"/>
        </w:rPr>
        <w:br/>
        <w:t xml:space="preserve">Lui, naguère </w:t>
      </w:r>
      <w:r w:rsidRPr="00820A75">
        <w:rPr>
          <w:rFonts w:ascii="Times New Roman" w:eastAsia="Times New Roman" w:hAnsi="Times New Roman" w:cs="Times New Roman"/>
          <w:sz w:val="24"/>
          <w:szCs w:val="24"/>
          <w:highlight w:val="red"/>
          <w:lang w:eastAsia="fr-FR"/>
        </w:rPr>
        <w:t>si beau</w:t>
      </w:r>
      <w:r w:rsidRPr="00820A75">
        <w:rPr>
          <w:rFonts w:ascii="Times New Roman" w:eastAsia="Times New Roman" w:hAnsi="Times New Roman" w:cs="Times New Roman"/>
          <w:sz w:val="24"/>
          <w:szCs w:val="24"/>
          <w:lang w:eastAsia="fr-FR"/>
        </w:rPr>
        <w:t xml:space="preserve">, qu’il est </w:t>
      </w:r>
      <w:r w:rsidRPr="00820A75">
        <w:rPr>
          <w:rFonts w:ascii="Times New Roman" w:eastAsia="Times New Roman" w:hAnsi="Times New Roman" w:cs="Times New Roman"/>
          <w:sz w:val="24"/>
          <w:szCs w:val="24"/>
          <w:highlight w:val="cyan"/>
          <w:lang w:eastAsia="fr-FR"/>
        </w:rPr>
        <w:t>comique</w:t>
      </w:r>
      <w:r w:rsidRPr="00820A75">
        <w:rPr>
          <w:rFonts w:ascii="Times New Roman" w:eastAsia="Times New Roman" w:hAnsi="Times New Roman" w:cs="Times New Roman"/>
          <w:sz w:val="24"/>
          <w:szCs w:val="24"/>
          <w:lang w:eastAsia="fr-FR"/>
        </w:rPr>
        <w:t xml:space="preserve"> et </w:t>
      </w:r>
      <w:r w:rsidRPr="00820A75">
        <w:rPr>
          <w:rFonts w:ascii="Times New Roman" w:eastAsia="Times New Roman" w:hAnsi="Times New Roman" w:cs="Times New Roman"/>
          <w:sz w:val="24"/>
          <w:szCs w:val="24"/>
          <w:highlight w:val="cyan"/>
          <w:lang w:eastAsia="fr-FR"/>
        </w:rPr>
        <w:t>laid</w:t>
      </w:r>
      <w:r w:rsidRPr="00820A75">
        <w:rPr>
          <w:rFonts w:ascii="Times New Roman" w:eastAsia="Times New Roman" w:hAnsi="Times New Roman" w:cs="Times New Roman"/>
          <w:sz w:val="24"/>
          <w:szCs w:val="24"/>
          <w:lang w:eastAsia="fr-FR"/>
        </w:rPr>
        <w:t> !</w:t>
      </w:r>
      <w:r w:rsidRPr="00820A75">
        <w:rPr>
          <w:rFonts w:ascii="Times New Roman" w:eastAsia="Times New Roman" w:hAnsi="Times New Roman" w:cs="Times New Roman"/>
          <w:sz w:val="24"/>
          <w:szCs w:val="24"/>
          <w:lang w:eastAsia="fr-FR"/>
        </w:rPr>
        <w:br/>
      </w:r>
      <w:r w:rsidRPr="00820A75">
        <w:rPr>
          <w:rFonts w:ascii="Times New Roman" w:eastAsia="Times New Roman" w:hAnsi="Times New Roman" w:cs="Times New Roman"/>
          <w:sz w:val="24"/>
          <w:szCs w:val="24"/>
          <w:highlight w:val="green"/>
          <w:lang w:eastAsia="fr-FR"/>
        </w:rPr>
        <w:t>L’un agace</w:t>
      </w:r>
      <w:r w:rsidRPr="00820A75">
        <w:rPr>
          <w:rFonts w:ascii="Times New Roman" w:eastAsia="Times New Roman" w:hAnsi="Times New Roman" w:cs="Times New Roman"/>
          <w:sz w:val="24"/>
          <w:szCs w:val="24"/>
          <w:lang w:eastAsia="fr-FR"/>
        </w:rPr>
        <w:t xml:space="preserve"> son bec avec un brûle-gueule,</w:t>
      </w:r>
      <w:r w:rsidRPr="00820A75">
        <w:rPr>
          <w:rFonts w:ascii="Times New Roman" w:eastAsia="Times New Roman" w:hAnsi="Times New Roman" w:cs="Times New Roman"/>
          <w:sz w:val="24"/>
          <w:szCs w:val="24"/>
          <w:lang w:eastAsia="fr-FR"/>
        </w:rPr>
        <w:br/>
      </w:r>
      <w:r w:rsidRPr="00820A75">
        <w:rPr>
          <w:rFonts w:ascii="Times New Roman" w:eastAsia="Times New Roman" w:hAnsi="Times New Roman" w:cs="Times New Roman"/>
          <w:sz w:val="24"/>
          <w:szCs w:val="24"/>
          <w:highlight w:val="green"/>
          <w:lang w:eastAsia="fr-FR"/>
        </w:rPr>
        <w:t>L’autre mime,</w:t>
      </w:r>
      <w:r w:rsidRPr="00820A75">
        <w:rPr>
          <w:rFonts w:ascii="Times New Roman" w:eastAsia="Times New Roman" w:hAnsi="Times New Roman" w:cs="Times New Roman"/>
          <w:sz w:val="24"/>
          <w:szCs w:val="24"/>
          <w:lang w:eastAsia="fr-FR"/>
        </w:rPr>
        <w:t xml:space="preserve"> en boitant, l’infirme qui volait !</w:t>
      </w:r>
    </w:p>
    <w:p w14:paraId="4278B27A" w14:textId="77777777" w:rsidR="00820A75" w:rsidRPr="00820A75" w:rsidRDefault="00820A75" w:rsidP="00820A75">
      <w:pPr>
        <w:spacing w:before="100" w:beforeAutospacing="1" w:after="100" w:afterAutospacing="1" w:line="240" w:lineRule="auto"/>
        <w:jc w:val="both"/>
        <w:rPr>
          <w:rFonts w:ascii="Calibri" w:eastAsia="Times New Roman" w:hAnsi="Calibri" w:cs="Calibri"/>
          <w:b/>
          <w:bCs/>
          <w:sz w:val="32"/>
          <w:szCs w:val="32"/>
          <w:lang w:eastAsia="fr-FR"/>
        </w:rPr>
      </w:pPr>
      <w:r w:rsidRPr="00820A75">
        <w:rPr>
          <w:rFonts w:ascii="Calibri" w:eastAsia="Times New Roman" w:hAnsi="Calibri" w:cs="Calibri"/>
          <w:b/>
          <w:bCs/>
          <w:sz w:val="32"/>
          <w:szCs w:val="32"/>
          <w:lang w:eastAsia="fr-FR"/>
        </w:rPr>
        <w:t xml:space="preserve">Ces énumérations de critiques sont d’autant plus horribles qu’elles emploient le verbe </w:t>
      </w:r>
      <w:r w:rsidRPr="00820A75">
        <w:rPr>
          <w:rFonts w:ascii="Calibri" w:eastAsia="Times New Roman" w:hAnsi="Calibri" w:cs="Calibri"/>
          <w:b/>
          <w:bCs/>
          <w:i/>
          <w:sz w:val="32"/>
          <w:szCs w:val="32"/>
          <w:lang w:eastAsia="fr-FR"/>
        </w:rPr>
        <w:t>voler</w:t>
      </w:r>
      <w:r w:rsidRPr="00820A75">
        <w:rPr>
          <w:rFonts w:ascii="Calibri" w:eastAsia="Times New Roman" w:hAnsi="Calibri" w:cs="Calibri"/>
          <w:b/>
          <w:bCs/>
          <w:sz w:val="32"/>
          <w:szCs w:val="32"/>
          <w:lang w:eastAsia="fr-FR"/>
        </w:rPr>
        <w:t xml:space="preserve"> à l’imparfait, comme si cet </w:t>
      </w:r>
      <w:r w:rsidRPr="00820A75">
        <w:rPr>
          <w:rFonts w:ascii="Calibri" w:eastAsia="Times New Roman" w:hAnsi="Calibri" w:cs="Calibri"/>
          <w:b/>
          <w:bCs/>
          <w:i/>
          <w:sz w:val="32"/>
          <w:szCs w:val="32"/>
          <w:lang w:eastAsia="fr-FR"/>
        </w:rPr>
        <w:t>« infirme</w:t>
      </w:r>
      <w:r w:rsidRPr="00820A75">
        <w:rPr>
          <w:rFonts w:ascii="Calibri" w:eastAsia="Times New Roman" w:hAnsi="Calibri" w:cs="Calibri"/>
          <w:b/>
          <w:bCs/>
          <w:sz w:val="32"/>
          <w:szCs w:val="32"/>
          <w:lang w:eastAsia="fr-FR"/>
        </w:rPr>
        <w:t xml:space="preserve"> » </w:t>
      </w:r>
      <w:r w:rsidRPr="00820A75">
        <w:rPr>
          <w:rFonts w:ascii="Calibri" w:eastAsia="Times New Roman" w:hAnsi="Calibri" w:cs="Calibri"/>
          <w:b/>
          <w:bCs/>
          <w:sz w:val="32"/>
          <w:szCs w:val="32"/>
          <w:lang w:eastAsia="fr-FR"/>
        </w:rPr>
        <w:lastRenderedPageBreak/>
        <w:t>d’oiseau à qui on aurait coupé les ailes n’avait d’oiseau que le nom… sa fonction d’être volant étant désormais réduite au passé…</w:t>
      </w:r>
    </w:p>
    <w:p w14:paraId="2B63BC2A" w14:textId="77777777" w:rsidR="00820A75" w:rsidRPr="00820A75" w:rsidRDefault="00820A75" w:rsidP="00820A75">
      <w:pPr>
        <w:spacing w:before="100" w:beforeAutospacing="1" w:after="100" w:afterAutospacing="1" w:line="240" w:lineRule="auto"/>
        <w:rPr>
          <w:rFonts w:ascii="Times New Roman" w:eastAsia="Times New Roman" w:hAnsi="Times New Roman" w:cs="Times New Roman"/>
          <w:sz w:val="24"/>
          <w:szCs w:val="24"/>
          <w:lang w:eastAsia="fr-FR"/>
        </w:rPr>
      </w:pPr>
      <w:r w:rsidRPr="00820A75">
        <w:rPr>
          <w:rFonts w:ascii="Times New Roman" w:eastAsia="Times New Roman" w:hAnsi="Times New Roman" w:cs="Times New Roman"/>
          <w:sz w:val="24"/>
          <w:szCs w:val="24"/>
          <w:lang w:eastAsia="fr-FR"/>
        </w:rPr>
        <w:t>[</w:t>
      </w:r>
      <w:r w:rsidRPr="00820A75">
        <w:rPr>
          <w:rFonts w:ascii="Times New Roman" w:eastAsia="Times New Roman" w:hAnsi="Times New Roman" w:cs="Times New Roman"/>
          <w:b/>
          <w:bCs/>
          <w:color w:val="70AD47"/>
          <w:sz w:val="24"/>
          <w:szCs w:val="24"/>
          <w:lang w:eastAsia="fr-FR"/>
        </w:rPr>
        <w:t>Trop c’est trop, on ne peut pas faire ça !]</w:t>
      </w:r>
    </w:p>
    <w:p w14:paraId="2C365E24" w14:textId="77777777" w:rsidR="00820A75" w:rsidRPr="00820A75" w:rsidRDefault="00820A75" w:rsidP="00820A75">
      <w:pPr>
        <w:spacing w:after="0" w:line="240" w:lineRule="auto"/>
        <w:jc w:val="both"/>
        <w:rPr>
          <w:rFonts w:ascii="Calibri" w:eastAsia="Calibri" w:hAnsi="Calibri" w:cs="Times New Roman"/>
          <w:b/>
          <w:bCs/>
          <w:sz w:val="32"/>
          <w:szCs w:val="32"/>
        </w:rPr>
      </w:pPr>
      <w:r w:rsidRPr="00820A75">
        <w:rPr>
          <w:rFonts w:ascii="Calibri" w:eastAsia="Calibri" w:hAnsi="Calibri" w:cs="Times New Roman"/>
          <w:b/>
          <w:bCs/>
          <w:sz w:val="32"/>
          <w:szCs w:val="32"/>
        </w:rPr>
        <w:t>Il s’agit donc sans nul doute de générer ici un sentiment de pitié, propre au registre pathétique, pour mieux communier avec ce sentiment de souffrance qu’inspire le pauvre animal…</w:t>
      </w:r>
    </w:p>
    <w:p w14:paraId="3CC65E79" w14:textId="77777777" w:rsidR="00820A75" w:rsidRPr="00820A75" w:rsidRDefault="00820A75" w:rsidP="00820A75">
      <w:pPr>
        <w:spacing w:after="0" w:line="240" w:lineRule="auto"/>
        <w:jc w:val="both"/>
        <w:rPr>
          <w:rFonts w:ascii="Calibri" w:eastAsia="Calibri" w:hAnsi="Calibri" w:cs="Times New Roman"/>
          <w:b/>
          <w:bCs/>
          <w:sz w:val="32"/>
          <w:szCs w:val="32"/>
        </w:rPr>
      </w:pPr>
    </w:p>
    <w:p w14:paraId="2123282B" w14:textId="77777777" w:rsidR="00820A75" w:rsidRPr="00820A75" w:rsidRDefault="00820A75" w:rsidP="00820A75">
      <w:pPr>
        <w:spacing w:after="0" w:line="240" w:lineRule="auto"/>
        <w:jc w:val="both"/>
        <w:rPr>
          <w:rFonts w:ascii="Calibri" w:eastAsia="Calibri" w:hAnsi="Calibri" w:cs="Times New Roman"/>
          <w:b/>
          <w:bCs/>
          <w:color w:val="70AD47"/>
          <w:sz w:val="32"/>
          <w:szCs w:val="32"/>
        </w:rPr>
      </w:pPr>
      <w:r w:rsidRPr="00820A75">
        <w:rPr>
          <w:rFonts w:ascii="Calibri" w:eastAsia="Calibri" w:hAnsi="Calibri" w:cs="Times New Roman"/>
          <w:b/>
          <w:bCs/>
          <w:color w:val="70AD47"/>
          <w:sz w:val="32"/>
          <w:szCs w:val="32"/>
        </w:rPr>
        <w:t>[</w:t>
      </w:r>
      <w:proofErr w:type="spellStart"/>
      <w:r w:rsidRPr="00820A75">
        <w:rPr>
          <w:rFonts w:ascii="Calibri" w:eastAsia="Calibri" w:hAnsi="Calibri" w:cs="Times New Roman"/>
          <w:b/>
          <w:bCs/>
          <w:color w:val="70AD47"/>
          <w:sz w:val="32"/>
          <w:szCs w:val="32"/>
        </w:rPr>
        <w:t>Meme</w:t>
      </w:r>
      <w:proofErr w:type="spellEnd"/>
      <w:r w:rsidRPr="00820A75">
        <w:rPr>
          <w:rFonts w:ascii="Calibri" w:eastAsia="Calibri" w:hAnsi="Calibri" w:cs="Times New Roman"/>
          <w:b/>
          <w:bCs/>
          <w:color w:val="70AD47"/>
          <w:sz w:val="32"/>
          <w:szCs w:val="32"/>
        </w:rPr>
        <w:t xml:space="preserve"> personne qui pleure]</w:t>
      </w:r>
    </w:p>
    <w:p w14:paraId="5CC8B5C9" w14:textId="77777777" w:rsidR="00820A75" w:rsidRPr="00820A75" w:rsidRDefault="00820A75" w:rsidP="00820A75">
      <w:pPr>
        <w:spacing w:after="0" w:line="240" w:lineRule="auto"/>
        <w:jc w:val="both"/>
        <w:rPr>
          <w:rFonts w:ascii="Calibri" w:eastAsia="Calibri" w:hAnsi="Calibri" w:cs="Times New Roman"/>
          <w:b/>
          <w:bCs/>
          <w:sz w:val="32"/>
          <w:szCs w:val="32"/>
        </w:rPr>
      </w:pPr>
    </w:p>
    <w:p w14:paraId="1AF2DAC1" w14:textId="77777777" w:rsidR="00820A75" w:rsidRPr="00820A75" w:rsidRDefault="00820A75" w:rsidP="00820A75">
      <w:pPr>
        <w:contextualSpacing/>
        <w:jc w:val="both"/>
        <w:rPr>
          <w:rFonts w:ascii="Times New Roman" w:eastAsia="Calibri" w:hAnsi="Times New Roman" w:cs="Times New Roman"/>
          <w:b/>
          <w:sz w:val="32"/>
          <w:szCs w:val="32"/>
        </w:rPr>
      </w:pPr>
      <w:r w:rsidRPr="00820A75">
        <w:rPr>
          <w:rFonts w:ascii="Times New Roman" w:eastAsia="Calibri" w:hAnsi="Times New Roman" w:cs="Times New Roman"/>
          <w:b/>
          <w:sz w:val="32"/>
          <w:szCs w:val="32"/>
        </w:rPr>
        <w:t>Dans le 3</w:t>
      </w:r>
      <w:r w:rsidRPr="00820A75">
        <w:rPr>
          <w:rFonts w:ascii="Times New Roman" w:eastAsia="Calibri" w:hAnsi="Times New Roman" w:cs="Times New Roman"/>
          <w:b/>
          <w:sz w:val="32"/>
          <w:szCs w:val="32"/>
          <w:vertAlign w:val="superscript"/>
        </w:rPr>
        <w:t>ème</w:t>
      </w:r>
      <w:r w:rsidRPr="00820A75">
        <w:rPr>
          <w:rFonts w:ascii="Times New Roman" w:eastAsia="Calibri" w:hAnsi="Times New Roman" w:cs="Times New Roman"/>
          <w:b/>
          <w:sz w:val="32"/>
          <w:szCs w:val="32"/>
        </w:rPr>
        <w:t xml:space="preserve"> axe, il me semble en effet que cet oiseau, loin de se réduire à un simple animal, porte aussi en lui une forte portée symbolique…</w:t>
      </w:r>
    </w:p>
    <w:p w14:paraId="71BEE5D1" w14:textId="77777777" w:rsidR="00820A75" w:rsidRPr="00820A75" w:rsidRDefault="00820A75" w:rsidP="00820A75">
      <w:pPr>
        <w:contextualSpacing/>
        <w:jc w:val="both"/>
        <w:rPr>
          <w:rFonts w:ascii="Times New Roman" w:eastAsia="Calibri" w:hAnsi="Times New Roman" w:cs="Times New Roman"/>
          <w:b/>
          <w:sz w:val="32"/>
          <w:szCs w:val="32"/>
        </w:rPr>
      </w:pPr>
    </w:p>
    <w:p w14:paraId="43837C9C" w14:textId="77777777" w:rsidR="00820A75" w:rsidRPr="00820A75" w:rsidRDefault="00820A75" w:rsidP="00820A75">
      <w:pPr>
        <w:contextualSpacing/>
        <w:jc w:val="both"/>
        <w:rPr>
          <w:rFonts w:ascii="Times New Roman" w:eastAsia="Calibri" w:hAnsi="Times New Roman" w:cs="Times New Roman"/>
          <w:b/>
          <w:sz w:val="32"/>
          <w:szCs w:val="32"/>
        </w:rPr>
      </w:pPr>
      <w:r w:rsidRPr="00820A75">
        <w:rPr>
          <w:rFonts w:ascii="Times New Roman" w:eastAsia="Calibri" w:hAnsi="Times New Roman" w:cs="Times New Roman"/>
          <w:b/>
          <w:sz w:val="32"/>
          <w:szCs w:val="32"/>
        </w:rPr>
        <w:t>[</w:t>
      </w:r>
      <w:r w:rsidRPr="00820A75">
        <w:rPr>
          <w:rFonts w:ascii="Times New Roman" w:eastAsia="Calibri" w:hAnsi="Times New Roman" w:cs="Times New Roman"/>
          <w:b/>
          <w:color w:val="70AD47"/>
          <w:sz w:val="32"/>
          <w:szCs w:val="32"/>
        </w:rPr>
        <w:t>Extrait sketch inconnus</w:t>
      </w:r>
      <w:r w:rsidRPr="00820A75">
        <w:rPr>
          <w:rFonts w:ascii="Times New Roman" w:eastAsia="Calibri" w:hAnsi="Times New Roman" w:cs="Times New Roman"/>
          <w:b/>
          <w:sz w:val="32"/>
          <w:szCs w:val="32"/>
        </w:rPr>
        <w:t>]</w:t>
      </w:r>
    </w:p>
    <w:p w14:paraId="265045EA" w14:textId="77777777" w:rsidR="00820A75" w:rsidRPr="00820A75" w:rsidRDefault="00820A75" w:rsidP="00820A75">
      <w:pPr>
        <w:contextualSpacing/>
        <w:jc w:val="both"/>
        <w:rPr>
          <w:rFonts w:ascii="Calibri" w:eastAsia="Calibri" w:hAnsi="Calibri" w:cs="Times New Roman"/>
          <w:b/>
          <w:bCs/>
          <w:sz w:val="32"/>
          <w:szCs w:val="32"/>
        </w:rPr>
      </w:pPr>
    </w:p>
    <w:p w14:paraId="7096E24B" w14:textId="77777777" w:rsidR="00820A75" w:rsidRPr="00820A75" w:rsidRDefault="00820A75" w:rsidP="00820A75">
      <w:pPr>
        <w:contextualSpacing/>
        <w:rPr>
          <w:rFonts w:ascii="Calibri" w:eastAsia="Calibri" w:hAnsi="Calibri" w:cs="Times New Roman"/>
          <w:b/>
          <w:bCs/>
          <w:sz w:val="24"/>
          <w:szCs w:val="24"/>
        </w:rPr>
      </w:pPr>
      <w:r w:rsidRPr="00820A75">
        <w:rPr>
          <w:rFonts w:ascii="Calibri" w:eastAsia="Calibri" w:hAnsi="Calibri" w:cs="Times New Roman"/>
          <w:b/>
          <w:bCs/>
          <w:sz w:val="24"/>
          <w:szCs w:val="24"/>
        </w:rPr>
        <w:t xml:space="preserve">Le Poète est </w:t>
      </w:r>
      <w:r w:rsidRPr="00820A75">
        <w:rPr>
          <w:rFonts w:ascii="Calibri" w:eastAsia="Calibri" w:hAnsi="Calibri" w:cs="Times New Roman"/>
          <w:b/>
          <w:bCs/>
          <w:color w:val="4472C4"/>
          <w:sz w:val="24"/>
          <w:szCs w:val="24"/>
        </w:rPr>
        <w:t xml:space="preserve">semblable au </w:t>
      </w:r>
      <w:r w:rsidRPr="00820A75">
        <w:rPr>
          <w:rFonts w:ascii="Calibri" w:eastAsia="Calibri" w:hAnsi="Calibri" w:cs="Times New Roman"/>
          <w:b/>
          <w:bCs/>
          <w:color w:val="4472C4"/>
          <w:sz w:val="24"/>
          <w:szCs w:val="24"/>
          <w:highlight w:val="green"/>
        </w:rPr>
        <w:t>prince des nuées</w:t>
      </w:r>
      <w:r w:rsidRPr="00820A75">
        <w:rPr>
          <w:rFonts w:ascii="Calibri" w:eastAsia="Calibri" w:hAnsi="Calibri" w:cs="Times New Roman"/>
          <w:b/>
          <w:bCs/>
          <w:sz w:val="24"/>
          <w:szCs w:val="24"/>
        </w:rPr>
        <w:br/>
        <w:t xml:space="preserve">Qui hante la </w:t>
      </w:r>
      <w:r w:rsidRPr="00820A75">
        <w:rPr>
          <w:rFonts w:ascii="Calibri" w:eastAsia="Calibri" w:hAnsi="Calibri" w:cs="Times New Roman"/>
          <w:b/>
          <w:bCs/>
          <w:color w:val="ED7D31"/>
          <w:sz w:val="24"/>
          <w:szCs w:val="24"/>
        </w:rPr>
        <w:t>tempête</w:t>
      </w:r>
      <w:r w:rsidRPr="00820A75">
        <w:rPr>
          <w:rFonts w:ascii="Calibri" w:eastAsia="Calibri" w:hAnsi="Calibri" w:cs="Times New Roman"/>
          <w:b/>
          <w:bCs/>
          <w:sz w:val="24"/>
          <w:szCs w:val="24"/>
        </w:rPr>
        <w:t xml:space="preserve"> et se </w:t>
      </w:r>
      <w:r w:rsidRPr="00820A75">
        <w:rPr>
          <w:rFonts w:ascii="Calibri" w:eastAsia="Calibri" w:hAnsi="Calibri" w:cs="Times New Roman"/>
          <w:b/>
          <w:bCs/>
          <w:color w:val="ED7D31"/>
          <w:sz w:val="24"/>
          <w:szCs w:val="24"/>
        </w:rPr>
        <w:t>rit de l’archer</w:t>
      </w:r>
      <w:r w:rsidRPr="00820A75">
        <w:rPr>
          <w:rFonts w:ascii="Calibri" w:eastAsia="Calibri" w:hAnsi="Calibri" w:cs="Times New Roman"/>
          <w:b/>
          <w:bCs/>
          <w:sz w:val="24"/>
          <w:szCs w:val="24"/>
        </w:rPr>
        <w:t> ;</w:t>
      </w:r>
      <w:r w:rsidRPr="00820A75">
        <w:rPr>
          <w:rFonts w:ascii="Calibri" w:eastAsia="Calibri" w:hAnsi="Calibri" w:cs="Times New Roman"/>
          <w:b/>
          <w:bCs/>
          <w:sz w:val="24"/>
          <w:szCs w:val="24"/>
        </w:rPr>
        <w:br/>
        <w:t xml:space="preserve">Exilé sur le </w:t>
      </w:r>
      <w:r w:rsidRPr="00820A75">
        <w:rPr>
          <w:rFonts w:ascii="Calibri" w:eastAsia="Calibri" w:hAnsi="Calibri" w:cs="Times New Roman"/>
          <w:b/>
          <w:bCs/>
          <w:color w:val="FF0000"/>
          <w:sz w:val="24"/>
          <w:szCs w:val="24"/>
        </w:rPr>
        <w:t>sol</w:t>
      </w:r>
      <w:r w:rsidRPr="00820A75">
        <w:rPr>
          <w:rFonts w:ascii="Calibri" w:eastAsia="Calibri" w:hAnsi="Calibri" w:cs="Times New Roman"/>
          <w:b/>
          <w:bCs/>
          <w:sz w:val="24"/>
          <w:szCs w:val="24"/>
        </w:rPr>
        <w:t xml:space="preserve"> au milieu des huées,</w:t>
      </w:r>
      <w:r w:rsidRPr="00820A75">
        <w:rPr>
          <w:rFonts w:ascii="Calibri" w:eastAsia="Calibri" w:hAnsi="Calibri" w:cs="Times New Roman"/>
          <w:b/>
          <w:bCs/>
          <w:sz w:val="24"/>
          <w:szCs w:val="24"/>
        </w:rPr>
        <w:br/>
        <w:t xml:space="preserve">Ses ailes de </w:t>
      </w:r>
      <w:r w:rsidRPr="00820A75">
        <w:rPr>
          <w:rFonts w:ascii="Calibri" w:eastAsia="Calibri" w:hAnsi="Calibri" w:cs="Times New Roman"/>
          <w:b/>
          <w:bCs/>
          <w:color w:val="ED7D31"/>
          <w:sz w:val="24"/>
          <w:szCs w:val="24"/>
        </w:rPr>
        <w:t>géant</w:t>
      </w:r>
      <w:r w:rsidRPr="00820A75">
        <w:rPr>
          <w:rFonts w:ascii="Calibri" w:eastAsia="Calibri" w:hAnsi="Calibri" w:cs="Times New Roman"/>
          <w:b/>
          <w:bCs/>
          <w:sz w:val="24"/>
          <w:szCs w:val="24"/>
        </w:rPr>
        <w:t xml:space="preserve"> l’empêchent de </w:t>
      </w:r>
      <w:r w:rsidRPr="00820A75">
        <w:rPr>
          <w:rFonts w:ascii="Calibri" w:eastAsia="Calibri" w:hAnsi="Calibri" w:cs="Times New Roman"/>
          <w:b/>
          <w:bCs/>
          <w:color w:val="FF0000"/>
          <w:sz w:val="24"/>
          <w:szCs w:val="24"/>
        </w:rPr>
        <w:t>marcher</w:t>
      </w:r>
      <w:r w:rsidRPr="00820A75">
        <w:rPr>
          <w:rFonts w:ascii="Calibri" w:eastAsia="Calibri" w:hAnsi="Calibri" w:cs="Times New Roman"/>
          <w:b/>
          <w:bCs/>
          <w:sz w:val="24"/>
          <w:szCs w:val="24"/>
        </w:rPr>
        <w:t>.</w:t>
      </w:r>
    </w:p>
    <w:p w14:paraId="6774519A" w14:textId="77777777" w:rsidR="00820A75" w:rsidRPr="00820A75" w:rsidRDefault="00820A75" w:rsidP="00820A75">
      <w:pPr>
        <w:contextualSpacing/>
        <w:rPr>
          <w:rFonts w:ascii="Calibri" w:eastAsia="Calibri" w:hAnsi="Calibri" w:cs="Times New Roman"/>
          <w:b/>
          <w:bCs/>
          <w:sz w:val="24"/>
          <w:szCs w:val="24"/>
        </w:rPr>
      </w:pPr>
    </w:p>
    <w:p w14:paraId="746B729C" w14:textId="77777777" w:rsidR="00820A75" w:rsidRPr="00820A75" w:rsidRDefault="00820A75" w:rsidP="00820A75">
      <w:pPr>
        <w:contextualSpacing/>
        <w:jc w:val="both"/>
        <w:rPr>
          <w:rFonts w:ascii="Calibri" w:eastAsia="Calibri" w:hAnsi="Calibri" w:cs="Times New Roman"/>
          <w:lang w:eastAsia="fr-FR"/>
        </w:rPr>
      </w:pPr>
      <w:r w:rsidRPr="00820A75">
        <w:rPr>
          <w:rFonts w:ascii="Calibri" w:eastAsia="Calibri" w:hAnsi="Calibri" w:cs="Calibri"/>
          <w:b/>
          <w:bCs/>
          <w:sz w:val="32"/>
          <w:szCs w:val="32"/>
          <w:lang w:eastAsia="fr-FR"/>
        </w:rPr>
        <w:t xml:space="preserve">L’albatros, évoqué par la </w:t>
      </w:r>
      <w:r w:rsidRPr="00820A75">
        <w:rPr>
          <w:rFonts w:ascii="Calibri" w:eastAsia="Calibri" w:hAnsi="Calibri" w:cs="Calibri"/>
          <w:b/>
          <w:bCs/>
          <w:sz w:val="32"/>
          <w:szCs w:val="32"/>
          <w:highlight w:val="green"/>
          <w:lang w:eastAsia="fr-FR"/>
        </w:rPr>
        <w:t>périphrase</w:t>
      </w:r>
      <w:r w:rsidRPr="00820A75">
        <w:rPr>
          <w:rFonts w:ascii="Calibri" w:eastAsia="Calibri" w:hAnsi="Calibri" w:cs="Calibri"/>
          <w:b/>
          <w:bCs/>
          <w:sz w:val="32"/>
          <w:szCs w:val="32"/>
          <w:lang w:eastAsia="fr-FR"/>
        </w:rPr>
        <w:t xml:space="preserve"> « </w:t>
      </w:r>
      <w:r w:rsidRPr="00820A75">
        <w:rPr>
          <w:rFonts w:ascii="Calibri" w:eastAsia="Calibri" w:hAnsi="Calibri" w:cs="Calibri"/>
          <w:b/>
          <w:bCs/>
          <w:i/>
          <w:iCs/>
          <w:sz w:val="32"/>
          <w:szCs w:val="32"/>
          <w:lang w:eastAsia="fr-FR"/>
        </w:rPr>
        <w:t>prince de nuées</w:t>
      </w:r>
      <w:r w:rsidRPr="00820A75">
        <w:rPr>
          <w:rFonts w:ascii="Calibri" w:eastAsia="Calibri" w:hAnsi="Calibri" w:cs="Calibri"/>
          <w:b/>
          <w:bCs/>
          <w:sz w:val="32"/>
          <w:szCs w:val="32"/>
          <w:lang w:eastAsia="fr-FR"/>
        </w:rPr>
        <w:t xml:space="preserve"> », est effectivement ici </w:t>
      </w:r>
      <w:r w:rsidRPr="00820A75">
        <w:rPr>
          <w:rFonts w:ascii="Calibri" w:eastAsia="Calibri" w:hAnsi="Calibri" w:cs="Calibri"/>
          <w:b/>
          <w:bCs/>
          <w:color w:val="4472C4"/>
          <w:sz w:val="32"/>
          <w:szCs w:val="32"/>
          <w:lang w:eastAsia="fr-FR"/>
        </w:rPr>
        <w:t>comparé</w:t>
      </w:r>
      <w:r w:rsidRPr="00820A75">
        <w:rPr>
          <w:rFonts w:ascii="Calibri" w:eastAsia="Calibri" w:hAnsi="Calibri" w:cs="Calibri"/>
          <w:b/>
          <w:bCs/>
          <w:color w:val="000000"/>
          <w:sz w:val="32"/>
          <w:szCs w:val="32"/>
          <w:lang w:eastAsia="fr-FR"/>
        </w:rPr>
        <w:t xml:space="preserve"> au poète – Baudelaire sans aucun doute</w:t>
      </w:r>
      <w:r w:rsidRPr="00820A75">
        <w:rPr>
          <w:rFonts w:ascii="Calibri" w:eastAsia="Calibri" w:hAnsi="Calibri" w:cs="Calibri"/>
          <w:b/>
          <w:bCs/>
          <w:color w:val="4472C4"/>
          <w:sz w:val="32"/>
          <w:szCs w:val="32"/>
          <w:lang w:eastAsia="fr-FR"/>
        </w:rPr>
        <w:t>.</w:t>
      </w:r>
      <w:r w:rsidRPr="00820A75">
        <w:rPr>
          <w:rFonts w:ascii="Calibri" w:eastAsia="Calibri" w:hAnsi="Calibri" w:cs="Calibri"/>
          <w:b/>
          <w:bCs/>
          <w:sz w:val="32"/>
          <w:szCs w:val="32"/>
          <w:lang w:eastAsia="fr-FR"/>
        </w:rPr>
        <w:t xml:space="preserve"> Cette figure de style met ainsi en valeur une opposition entre les aspirations du poète, associé au </w:t>
      </w:r>
      <w:r w:rsidRPr="00820A75">
        <w:rPr>
          <w:rFonts w:ascii="Calibri" w:eastAsia="Calibri" w:hAnsi="Calibri" w:cs="Calibri"/>
          <w:b/>
          <w:bCs/>
          <w:color w:val="ED7D31"/>
          <w:sz w:val="32"/>
          <w:szCs w:val="32"/>
          <w:lang w:eastAsia="fr-FR"/>
        </w:rPr>
        <w:t>champ lexical maritime et aérien</w:t>
      </w:r>
      <w:r w:rsidRPr="00820A75">
        <w:rPr>
          <w:rFonts w:ascii="Calibri" w:eastAsia="Calibri" w:hAnsi="Calibri" w:cs="Calibri"/>
          <w:b/>
          <w:bCs/>
          <w:sz w:val="32"/>
          <w:szCs w:val="32"/>
          <w:lang w:eastAsia="fr-FR"/>
        </w:rPr>
        <w:t> : (avec des termes comme « </w:t>
      </w:r>
      <w:r w:rsidRPr="00820A75">
        <w:rPr>
          <w:rFonts w:ascii="Calibri" w:eastAsia="Calibri" w:hAnsi="Calibri" w:cs="Calibri"/>
          <w:b/>
          <w:bCs/>
          <w:i/>
          <w:sz w:val="32"/>
          <w:szCs w:val="32"/>
          <w:lang w:eastAsia="fr-FR"/>
        </w:rPr>
        <w:t>prince des nuées, roi de l’azur, hante la tempête, se rit de l’archer, indolents, voyageur ailé</w:t>
      </w:r>
      <w:r w:rsidRPr="00820A75">
        <w:rPr>
          <w:rFonts w:ascii="Calibri" w:eastAsia="Calibri" w:hAnsi="Calibri" w:cs="Calibri"/>
          <w:b/>
          <w:bCs/>
          <w:sz w:val="32"/>
          <w:szCs w:val="32"/>
          <w:lang w:eastAsia="fr-FR"/>
        </w:rPr>
        <w:t xml:space="preserve"> », et ses conditions de vie quotidiennes : associé au </w:t>
      </w:r>
      <w:r w:rsidRPr="00820A75">
        <w:rPr>
          <w:rFonts w:ascii="Calibri" w:eastAsia="Calibri" w:hAnsi="Calibri" w:cs="Calibri"/>
          <w:b/>
          <w:bCs/>
          <w:color w:val="FF0000"/>
          <w:sz w:val="32"/>
          <w:szCs w:val="32"/>
          <w:lang w:eastAsia="fr-FR"/>
        </w:rPr>
        <w:t>champ lexical terrestre</w:t>
      </w:r>
      <w:r w:rsidRPr="00820A75">
        <w:rPr>
          <w:rFonts w:ascii="Calibri" w:eastAsia="Calibri" w:hAnsi="Calibri" w:cs="Calibri"/>
          <w:b/>
          <w:bCs/>
          <w:sz w:val="32"/>
          <w:szCs w:val="32"/>
          <w:lang w:eastAsia="fr-FR"/>
        </w:rPr>
        <w:t xml:space="preserve"> (avec des termes comme </w:t>
      </w:r>
      <w:r w:rsidRPr="00820A75">
        <w:rPr>
          <w:rFonts w:ascii="Calibri" w:eastAsia="Calibri" w:hAnsi="Calibri" w:cs="Calibri"/>
          <w:b/>
          <w:bCs/>
          <w:i/>
          <w:sz w:val="32"/>
          <w:szCs w:val="32"/>
          <w:lang w:eastAsia="fr-FR"/>
        </w:rPr>
        <w:t>« exilé sur le sol, sur les planches, huées, comique, empêchent de marcher, boitant, traîner, piteusement</w:t>
      </w:r>
      <w:r w:rsidRPr="00820A75">
        <w:rPr>
          <w:rFonts w:ascii="Calibri" w:eastAsia="Calibri" w:hAnsi="Calibri" w:cs="Calibri"/>
          <w:b/>
          <w:bCs/>
          <w:iCs/>
          <w:sz w:val="32"/>
          <w:szCs w:val="32"/>
          <w:lang w:eastAsia="fr-FR"/>
        </w:rPr>
        <w:t xml:space="preserve"> </w:t>
      </w:r>
      <w:r w:rsidRPr="00820A75">
        <w:rPr>
          <w:rFonts w:ascii="Calibri" w:eastAsia="Calibri" w:hAnsi="Calibri" w:cs="Times New Roman"/>
          <w:lang w:eastAsia="fr-FR"/>
        </w:rPr>
        <w:t xml:space="preserve">». </w:t>
      </w:r>
    </w:p>
    <w:p w14:paraId="5918B991" w14:textId="77777777" w:rsidR="00820A75" w:rsidRPr="00820A75" w:rsidRDefault="00820A75" w:rsidP="00820A75">
      <w:pPr>
        <w:contextualSpacing/>
        <w:jc w:val="both"/>
        <w:rPr>
          <w:rFonts w:ascii="Calibri" w:eastAsia="Calibri" w:hAnsi="Calibri" w:cs="Times New Roman"/>
          <w:lang w:eastAsia="fr-FR"/>
        </w:rPr>
      </w:pPr>
    </w:p>
    <w:p w14:paraId="2493C2EC" w14:textId="77777777" w:rsidR="00820A75" w:rsidRPr="00820A75" w:rsidRDefault="00820A75" w:rsidP="00820A75">
      <w:pPr>
        <w:contextualSpacing/>
        <w:jc w:val="both"/>
        <w:rPr>
          <w:rFonts w:ascii="Calibri" w:eastAsia="Calibri" w:hAnsi="Calibri" w:cs="Times New Roman"/>
          <w:lang w:eastAsia="fr-FR"/>
        </w:rPr>
      </w:pPr>
      <w:r w:rsidRPr="00820A75">
        <w:rPr>
          <w:rFonts w:ascii="Calibri" w:eastAsia="Calibri" w:hAnsi="Calibri" w:cs="Times New Roman"/>
          <w:lang w:eastAsia="fr-FR"/>
        </w:rPr>
        <w:t>[</w:t>
      </w:r>
      <w:r w:rsidRPr="00820A75">
        <w:rPr>
          <w:rFonts w:ascii="Calibri" w:eastAsia="Calibri" w:hAnsi="Calibri" w:cs="Times New Roman"/>
          <w:b/>
          <w:bCs/>
          <w:color w:val="70AD47"/>
          <w:lang w:eastAsia="fr-FR"/>
        </w:rPr>
        <w:t>MEME D’UNE PERSONNE QUI BOITE</w:t>
      </w:r>
      <w:r w:rsidRPr="00820A75">
        <w:rPr>
          <w:rFonts w:ascii="Calibri" w:eastAsia="Calibri" w:hAnsi="Calibri" w:cs="Times New Roman"/>
          <w:lang w:eastAsia="fr-FR"/>
        </w:rPr>
        <w:t>]</w:t>
      </w:r>
    </w:p>
    <w:p w14:paraId="53A9AA01" w14:textId="77777777" w:rsidR="00820A75" w:rsidRPr="00820A75" w:rsidRDefault="00820A75" w:rsidP="00820A75">
      <w:pPr>
        <w:spacing w:after="0" w:line="240" w:lineRule="auto"/>
        <w:jc w:val="both"/>
        <w:rPr>
          <w:rFonts w:ascii="Calibri" w:eastAsia="Times New Roman" w:hAnsi="Calibri" w:cs="Calibri"/>
          <w:b/>
          <w:bCs/>
          <w:sz w:val="32"/>
          <w:szCs w:val="32"/>
          <w:lang w:eastAsia="fr-FR"/>
        </w:rPr>
      </w:pPr>
      <w:r w:rsidRPr="00820A75">
        <w:rPr>
          <w:rFonts w:ascii="Times New Roman" w:eastAsia="Times New Roman" w:hAnsi="Times New Roman" w:cs="Times New Roman"/>
          <w:sz w:val="24"/>
          <w:szCs w:val="24"/>
          <w:lang w:eastAsia="fr-FR"/>
        </w:rPr>
        <w:br/>
      </w:r>
      <w:r w:rsidRPr="00820A75">
        <w:rPr>
          <w:rFonts w:ascii="Calibri" w:eastAsia="Times New Roman" w:hAnsi="Calibri" w:cs="Calibri"/>
          <w:b/>
          <w:bCs/>
          <w:sz w:val="32"/>
          <w:szCs w:val="32"/>
          <w:lang w:eastAsia="fr-FR"/>
        </w:rPr>
        <w:t xml:space="preserve">On l’aura compris, cette antithèse inscrit l’oiseau - mais surtout le poète - dans un véritable écartèlement car l’artiste est fait pour « voler », autrement dit « rêver, imaginer, créer, penser, méditer ». </w:t>
      </w:r>
      <w:r w:rsidRPr="00820A75">
        <w:rPr>
          <w:rFonts w:ascii="Calibri" w:eastAsia="Times New Roman" w:hAnsi="Calibri" w:cs="Calibri"/>
          <w:b/>
          <w:bCs/>
          <w:sz w:val="32"/>
          <w:szCs w:val="32"/>
          <w:lang w:eastAsia="fr-FR"/>
        </w:rPr>
        <w:lastRenderedPageBreak/>
        <w:t>Il est fait pour voler mais tous ces acteurs de la comédie humaine lui demandent de « ramper » … autrement dit : de se taire et de ne pas trop choquer la bienséance des petites gens aux valeurs étriquées (on notera, sur cette thématique le mots « </w:t>
      </w:r>
      <w:r w:rsidRPr="00820A75">
        <w:rPr>
          <w:rFonts w:ascii="Calibri" w:eastAsia="Times New Roman" w:hAnsi="Calibri" w:cs="Calibri"/>
          <w:b/>
          <w:bCs/>
          <w:i/>
          <w:iCs/>
          <w:sz w:val="32"/>
          <w:szCs w:val="32"/>
          <w:lang w:eastAsia="fr-FR"/>
        </w:rPr>
        <w:t>huées</w:t>
      </w:r>
      <w:r w:rsidRPr="00820A75">
        <w:rPr>
          <w:rFonts w:ascii="Calibri" w:eastAsia="Times New Roman" w:hAnsi="Calibri" w:cs="Calibri"/>
          <w:b/>
          <w:bCs/>
          <w:sz w:val="32"/>
          <w:szCs w:val="32"/>
          <w:lang w:eastAsia="fr-FR"/>
        </w:rPr>
        <w:t xml:space="preserve"> » qui n’est pas sans rappeler les cris des spectateurs mécontents au théâtre et qui veulent tout de suite être remboursés). </w:t>
      </w:r>
    </w:p>
    <w:p w14:paraId="2EEBD323" w14:textId="77777777" w:rsidR="00820A75" w:rsidRPr="00820A75" w:rsidRDefault="00820A75" w:rsidP="00820A75">
      <w:pPr>
        <w:spacing w:after="0" w:line="240" w:lineRule="auto"/>
        <w:jc w:val="both"/>
        <w:rPr>
          <w:rFonts w:ascii="Calibri" w:eastAsia="Times New Roman" w:hAnsi="Calibri" w:cs="Calibri"/>
          <w:b/>
          <w:bCs/>
          <w:sz w:val="32"/>
          <w:szCs w:val="32"/>
          <w:lang w:eastAsia="fr-FR"/>
        </w:rPr>
      </w:pPr>
    </w:p>
    <w:p w14:paraId="280FB956" w14:textId="77777777" w:rsidR="00820A75" w:rsidRPr="00820A75" w:rsidRDefault="00820A75" w:rsidP="00820A75">
      <w:pPr>
        <w:spacing w:after="0" w:line="240" w:lineRule="auto"/>
        <w:jc w:val="both"/>
        <w:rPr>
          <w:rFonts w:ascii="Calibri" w:eastAsia="Times New Roman" w:hAnsi="Calibri" w:cs="Calibri"/>
          <w:b/>
          <w:bCs/>
          <w:sz w:val="32"/>
          <w:szCs w:val="32"/>
        </w:rPr>
      </w:pPr>
      <w:r w:rsidRPr="00820A75">
        <w:rPr>
          <w:rFonts w:ascii="Calibri" w:eastAsia="Times New Roman" w:hAnsi="Calibri" w:cs="Calibri"/>
          <w:b/>
          <w:bCs/>
          <w:sz w:val="32"/>
          <w:szCs w:val="32"/>
          <w:lang w:eastAsia="fr-FR"/>
        </w:rPr>
        <w:t>[</w:t>
      </w:r>
      <w:r w:rsidRPr="00820A75">
        <w:rPr>
          <w:rFonts w:ascii="Calibri" w:eastAsia="Times New Roman" w:hAnsi="Calibri" w:cs="Calibri"/>
          <w:b/>
          <w:bCs/>
          <w:color w:val="70AD47"/>
          <w:sz w:val="32"/>
          <w:szCs w:val="32"/>
          <w:lang w:eastAsia="fr-FR"/>
        </w:rPr>
        <w:t xml:space="preserve">Remboursez !!! </w:t>
      </w:r>
      <w:proofErr w:type="spellStart"/>
      <w:r w:rsidRPr="00820A75">
        <w:rPr>
          <w:rFonts w:ascii="Calibri" w:eastAsia="Times New Roman" w:hAnsi="Calibri" w:cs="Calibri"/>
          <w:b/>
          <w:bCs/>
          <w:color w:val="70AD47"/>
          <w:sz w:val="32"/>
          <w:szCs w:val="32"/>
          <w:lang w:eastAsia="fr-FR"/>
        </w:rPr>
        <w:t>Bouh</w:t>
      </w:r>
      <w:proofErr w:type="spellEnd"/>
      <w:r w:rsidRPr="00820A75">
        <w:rPr>
          <w:rFonts w:ascii="Calibri" w:eastAsia="Times New Roman" w:hAnsi="Calibri" w:cs="Calibri"/>
          <w:b/>
          <w:bCs/>
          <w:color w:val="70AD47"/>
          <w:sz w:val="32"/>
          <w:szCs w:val="32"/>
          <w:lang w:eastAsia="fr-FR"/>
        </w:rPr>
        <w:t> !!! / Cris au théâtre</w:t>
      </w:r>
      <w:r w:rsidRPr="00820A75">
        <w:rPr>
          <w:rFonts w:ascii="Calibri" w:eastAsia="Times New Roman" w:hAnsi="Calibri" w:cs="Calibri"/>
          <w:b/>
          <w:bCs/>
          <w:sz w:val="32"/>
          <w:szCs w:val="32"/>
          <w:lang w:eastAsia="fr-FR"/>
        </w:rPr>
        <w:t>]</w:t>
      </w:r>
    </w:p>
    <w:p w14:paraId="7E45E6FD" w14:textId="77777777" w:rsidR="00820A75" w:rsidRPr="00820A75" w:rsidRDefault="00820A75" w:rsidP="00820A75">
      <w:pPr>
        <w:spacing w:after="0" w:line="240" w:lineRule="auto"/>
        <w:jc w:val="both"/>
        <w:rPr>
          <w:rFonts w:ascii="Calibri" w:eastAsia="Times New Roman" w:hAnsi="Calibri" w:cs="Calibri"/>
          <w:b/>
          <w:bCs/>
          <w:sz w:val="32"/>
          <w:szCs w:val="32"/>
        </w:rPr>
      </w:pPr>
    </w:p>
    <w:p w14:paraId="5ABB7471" w14:textId="77777777" w:rsidR="00820A75" w:rsidRPr="00820A75" w:rsidRDefault="00820A75" w:rsidP="00820A75">
      <w:pPr>
        <w:spacing w:after="0" w:line="240" w:lineRule="auto"/>
        <w:jc w:val="both"/>
        <w:rPr>
          <w:rFonts w:ascii="Calibri" w:eastAsia="Times New Roman" w:hAnsi="Calibri" w:cs="Calibri"/>
          <w:b/>
          <w:bCs/>
          <w:sz w:val="32"/>
          <w:szCs w:val="32"/>
        </w:rPr>
      </w:pPr>
      <w:r w:rsidRPr="00820A75">
        <w:rPr>
          <w:rFonts w:ascii="Calibri" w:eastAsia="Times New Roman" w:hAnsi="Calibri" w:cs="Calibri"/>
          <w:b/>
          <w:bCs/>
          <w:sz w:val="32"/>
          <w:szCs w:val="32"/>
        </w:rPr>
        <w:t>Voilà… à partir de là… la dernière chose qui nous reste maintenant… c’est la conclusion !</w:t>
      </w:r>
    </w:p>
    <w:p w14:paraId="646EE8B1" w14:textId="77777777" w:rsidR="00820A75" w:rsidRPr="00820A75" w:rsidRDefault="00820A75" w:rsidP="00820A75">
      <w:pPr>
        <w:spacing w:after="0" w:line="240" w:lineRule="auto"/>
        <w:jc w:val="both"/>
        <w:rPr>
          <w:rFonts w:ascii="Calibri" w:eastAsia="Times New Roman" w:hAnsi="Calibri" w:cs="Calibri"/>
          <w:b/>
          <w:bCs/>
          <w:sz w:val="32"/>
          <w:szCs w:val="32"/>
        </w:rPr>
      </w:pPr>
    </w:p>
    <w:p w14:paraId="0DE1BFBF" w14:textId="77777777" w:rsidR="00820A75" w:rsidRPr="00820A75" w:rsidRDefault="00820A75" w:rsidP="00820A75">
      <w:pPr>
        <w:spacing w:after="0" w:line="240" w:lineRule="auto"/>
        <w:rPr>
          <w:rFonts w:ascii="Calibri" w:eastAsia="Times New Roman" w:hAnsi="Calibri" w:cs="Calibri"/>
          <w:b/>
          <w:bCs/>
          <w:color w:val="70AD47"/>
          <w:sz w:val="32"/>
          <w:szCs w:val="32"/>
        </w:rPr>
      </w:pPr>
      <w:r w:rsidRPr="00820A75">
        <w:rPr>
          <w:rFonts w:ascii="Calibri" w:eastAsia="Times New Roman" w:hAnsi="Calibri" w:cs="Calibri"/>
          <w:b/>
          <w:bCs/>
          <w:color w:val="70AD47"/>
          <w:sz w:val="32"/>
          <w:szCs w:val="32"/>
        </w:rPr>
        <w:t>[J’vais conclure]</w:t>
      </w:r>
    </w:p>
    <w:p w14:paraId="2885B604" w14:textId="77777777" w:rsidR="00820A75" w:rsidRPr="00820A75" w:rsidRDefault="00820A75" w:rsidP="00820A75">
      <w:pPr>
        <w:spacing w:after="0" w:line="240" w:lineRule="auto"/>
        <w:rPr>
          <w:rFonts w:ascii="Calibri" w:eastAsia="Times New Roman" w:hAnsi="Calibri" w:cs="Calibri"/>
          <w:b/>
          <w:bCs/>
          <w:color w:val="70AD47"/>
          <w:sz w:val="32"/>
          <w:szCs w:val="32"/>
        </w:rPr>
      </w:pPr>
    </w:p>
    <w:p w14:paraId="2CA470B3" w14:textId="77777777" w:rsidR="00820A75" w:rsidRPr="00820A75" w:rsidRDefault="00820A75" w:rsidP="00820A75">
      <w:pPr>
        <w:spacing w:after="0" w:line="240" w:lineRule="auto"/>
        <w:rPr>
          <w:rFonts w:ascii="Calibri" w:eastAsia="Times New Roman" w:hAnsi="Calibri" w:cs="Calibri"/>
          <w:b/>
          <w:bCs/>
          <w:sz w:val="32"/>
          <w:szCs w:val="32"/>
        </w:rPr>
      </w:pPr>
      <w:r w:rsidRPr="00820A75">
        <w:rPr>
          <w:rFonts w:ascii="Calibri" w:eastAsia="Times New Roman" w:hAnsi="Calibri" w:cs="Calibri"/>
          <w:b/>
          <w:bCs/>
          <w:sz w:val="32"/>
          <w:szCs w:val="32"/>
        </w:rPr>
        <w:t xml:space="preserve">Une bonne conclusion, dans une explication linéaire, c’est quoi ? </w:t>
      </w:r>
    </w:p>
    <w:p w14:paraId="3B84542D" w14:textId="77777777" w:rsidR="00820A75" w:rsidRPr="00820A75" w:rsidRDefault="00820A75" w:rsidP="00820A75">
      <w:pPr>
        <w:spacing w:after="0" w:line="240" w:lineRule="auto"/>
        <w:rPr>
          <w:rFonts w:ascii="Calibri" w:eastAsia="Times New Roman" w:hAnsi="Calibri" w:cs="Calibri"/>
          <w:b/>
          <w:bCs/>
          <w:sz w:val="32"/>
          <w:szCs w:val="32"/>
        </w:rPr>
      </w:pPr>
    </w:p>
    <w:p w14:paraId="5E9E1152" w14:textId="77777777" w:rsidR="00820A75" w:rsidRPr="00820A75" w:rsidRDefault="00820A75" w:rsidP="00820A75">
      <w:pPr>
        <w:spacing w:after="0" w:line="240" w:lineRule="auto"/>
        <w:rPr>
          <w:rFonts w:ascii="Calibri" w:eastAsia="Times New Roman" w:hAnsi="Calibri" w:cs="Calibri"/>
          <w:b/>
          <w:bCs/>
          <w:sz w:val="32"/>
          <w:szCs w:val="32"/>
        </w:rPr>
      </w:pPr>
      <w:r w:rsidRPr="00820A75">
        <w:rPr>
          <w:rFonts w:ascii="Calibri" w:eastAsia="Times New Roman" w:hAnsi="Calibri" w:cs="Calibri"/>
          <w:b/>
          <w:bCs/>
          <w:sz w:val="32"/>
          <w:szCs w:val="32"/>
        </w:rPr>
        <w:t>C’est assez simple… une bonne conclusion, c’est…</w:t>
      </w:r>
    </w:p>
    <w:p w14:paraId="710B61DC" w14:textId="77777777" w:rsidR="00820A75" w:rsidRPr="00820A75" w:rsidRDefault="00820A75" w:rsidP="00820A75">
      <w:pPr>
        <w:spacing w:after="0" w:line="240" w:lineRule="auto"/>
        <w:rPr>
          <w:rFonts w:ascii="Calibri" w:eastAsia="Times New Roman" w:hAnsi="Calibri" w:cs="Calibri"/>
          <w:b/>
          <w:bCs/>
          <w:sz w:val="32"/>
          <w:szCs w:val="32"/>
        </w:rPr>
      </w:pPr>
    </w:p>
    <w:p w14:paraId="5CB6246A" w14:textId="77777777" w:rsidR="00820A75" w:rsidRPr="00820A75" w:rsidRDefault="00820A75" w:rsidP="00820A75">
      <w:pPr>
        <w:spacing w:after="0" w:line="240" w:lineRule="auto"/>
        <w:jc w:val="both"/>
        <w:rPr>
          <w:rFonts w:ascii="Calibri" w:eastAsia="Times New Roman" w:hAnsi="Calibri" w:cs="Calibri"/>
          <w:b/>
          <w:bCs/>
          <w:sz w:val="32"/>
          <w:szCs w:val="32"/>
        </w:rPr>
      </w:pPr>
      <w:r w:rsidRPr="00820A75">
        <w:rPr>
          <w:rFonts w:ascii="Calibri" w:eastAsia="Times New Roman" w:hAnsi="Calibri" w:cs="Calibri"/>
          <w:b/>
          <w:bCs/>
          <w:sz w:val="32"/>
          <w:szCs w:val="32"/>
        </w:rPr>
        <w:t xml:space="preserve">Une reprise générale des grands thèmes dominants soulevés dans le texte – </w:t>
      </w:r>
      <w:r w:rsidRPr="00820A75">
        <w:rPr>
          <w:rFonts w:ascii="Calibri" w:eastAsia="Times New Roman" w:hAnsi="Calibri" w:cs="Calibri"/>
          <w:b/>
          <w:bCs/>
          <w:color w:val="000000"/>
          <w:sz w:val="32"/>
          <w:szCs w:val="32"/>
        </w:rPr>
        <w:t>ici la solitude, la condition du poète écartelé entre l’admiration et le mépris que lui inspirent ses semblables - e</w:t>
      </w:r>
      <w:r w:rsidRPr="00820A75">
        <w:rPr>
          <w:rFonts w:ascii="Calibri" w:eastAsia="Times New Roman" w:hAnsi="Calibri" w:cs="Calibri"/>
          <w:b/>
          <w:bCs/>
          <w:sz w:val="32"/>
          <w:szCs w:val="32"/>
        </w:rPr>
        <w:t>t une ouverture !</w:t>
      </w:r>
    </w:p>
    <w:p w14:paraId="529FDB23" w14:textId="77777777" w:rsidR="00820A75" w:rsidRPr="00820A75" w:rsidRDefault="00820A75" w:rsidP="00820A75">
      <w:pPr>
        <w:spacing w:after="0" w:line="240" w:lineRule="auto"/>
        <w:jc w:val="both"/>
        <w:rPr>
          <w:rFonts w:ascii="Calibri" w:eastAsia="Times New Roman" w:hAnsi="Calibri" w:cs="Calibri"/>
          <w:b/>
          <w:bCs/>
          <w:sz w:val="32"/>
          <w:szCs w:val="32"/>
        </w:rPr>
      </w:pPr>
    </w:p>
    <w:p w14:paraId="59A6A561" w14:textId="77777777" w:rsidR="00820A75" w:rsidRPr="00820A75" w:rsidRDefault="00820A75" w:rsidP="00820A75">
      <w:pPr>
        <w:spacing w:after="0" w:line="240" w:lineRule="auto"/>
        <w:rPr>
          <w:rFonts w:ascii="Calibri" w:eastAsia="Times New Roman" w:hAnsi="Calibri" w:cs="Calibri"/>
          <w:b/>
          <w:bCs/>
          <w:sz w:val="32"/>
          <w:szCs w:val="32"/>
        </w:rPr>
      </w:pPr>
      <w:r w:rsidRPr="00820A75">
        <w:rPr>
          <w:rFonts w:ascii="Calibri" w:eastAsia="Times New Roman" w:hAnsi="Calibri" w:cs="Calibri"/>
          <w:b/>
          <w:bCs/>
          <w:sz w:val="32"/>
          <w:szCs w:val="32"/>
        </w:rPr>
        <w:t>Et une ouverture, c’est quoi ?</w:t>
      </w:r>
    </w:p>
    <w:p w14:paraId="69236802" w14:textId="77777777" w:rsidR="00820A75" w:rsidRPr="00820A75" w:rsidRDefault="00820A75" w:rsidP="00820A75">
      <w:pPr>
        <w:spacing w:after="0" w:line="240" w:lineRule="auto"/>
        <w:rPr>
          <w:rFonts w:ascii="Calibri" w:eastAsia="Times New Roman" w:hAnsi="Calibri" w:cs="Calibri"/>
          <w:b/>
          <w:bCs/>
          <w:sz w:val="32"/>
          <w:szCs w:val="32"/>
        </w:rPr>
      </w:pPr>
    </w:p>
    <w:p w14:paraId="0E59F28A" w14:textId="77777777" w:rsidR="00820A75" w:rsidRPr="00820A75" w:rsidRDefault="00820A75" w:rsidP="00820A75">
      <w:pPr>
        <w:spacing w:after="0" w:line="240" w:lineRule="auto"/>
        <w:jc w:val="both"/>
        <w:rPr>
          <w:rFonts w:ascii="Calibri" w:eastAsia="Times New Roman" w:hAnsi="Calibri" w:cs="Calibri"/>
          <w:b/>
          <w:bCs/>
          <w:sz w:val="32"/>
          <w:szCs w:val="32"/>
        </w:rPr>
      </w:pPr>
      <w:r w:rsidRPr="00820A75">
        <w:rPr>
          <w:rFonts w:ascii="Calibri" w:eastAsia="Times New Roman" w:hAnsi="Calibri" w:cs="Calibri"/>
          <w:b/>
          <w:bCs/>
          <w:sz w:val="32"/>
          <w:szCs w:val="32"/>
        </w:rPr>
        <w:t xml:space="preserve">Une ouverture, c’est… ou bien un lien avec un autre livre, un autre texte, une autre œuvre artistique -cinéma, peinture, sculpture, tout type d’art en général – ou bien une </w:t>
      </w:r>
      <w:proofErr w:type="spellStart"/>
      <w:r w:rsidRPr="00820A75">
        <w:rPr>
          <w:rFonts w:ascii="Calibri" w:eastAsia="Times New Roman" w:hAnsi="Calibri" w:cs="Calibri"/>
          <w:b/>
          <w:bCs/>
          <w:sz w:val="32"/>
          <w:szCs w:val="32"/>
        </w:rPr>
        <w:t>reproblématisation</w:t>
      </w:r>
      <w:proofErr w:type="spellEnd"/>
      <w:r w:rsidRPr="00820A75">
        <w:rPr>
          <w:rFonts w:ascii="Calibri" w:eastAsia="Times New Roman" w:hAnsi="Calibri" w:cs="Calibri"/>
          <w:b/>
          <w:bCs/>
          <w:sz w:val="32"/>
          <w:szCs w:val="32"/>
        </w:rPr>
        <w:t>… c’est-à-dire une reformulation des grandes questions que soulève cet extrait… ou bien… les deux !</w:t>
      </w:r>
    </w:p>
    <w:p w14:paraId="2BBA5B7F" w14:textId="77777777" w:rsidR="00820A75" w:rsidRPr="00820A75" w:rsidRDefault="00820A75" w:rsidP="00820A75">
      <w:pPr>
        <w:spacing w:after="0" w:line="240" w:lineRule="auto"/>
        <w:jc w:val="both"/>
        <w:rPr>
          <w:rFonts w:ascii="Calibri" w:eastAsia="Times New Roman" w:hAnsi="Calibri" w:cs="Calibri"/>
          <w:b/>
          <w:bCs/>
          <w:sz w:val="32"/>
          <w:szCs w:val="32"/>
        </w:rPr>
      </w:pPr>
    </w:p>
    <w:p w14:paraId="2754D5EE" w14:textId="77777777" w:rsidR="00820A75" w:rsidRPr="00820A75" w:rsidRDefault="00820A75" w:rsidP="00820A75">
      <w:pPr>
        <w:spacing w:after="0" w:line="240" w:lineRule="auto"/>
        <w:jc w:val="both"/>
        <w:rPr>
          <w:rFonts w:ascii="Calibri" w:eastAsia="Times New Roman" w:hAnsi="Calibri" w:cs="Calibri"/>
          <w:b/>
          <w:bCs/>
          <w:color w:val="70AD47"/>
          <w:sz w:val="32"/>
          <w:szCs w:val="32"/>
        </w:rPr>
      </w:pPr>
      <w:r w:rsidRPr="00820A75">
        <w:rPr>
          <w:rFonts w:ascii="Calibri" w:eastAsia="Times New Roman" w:hAnsi="Calibri" w:cs="Calibri"/>
          <w:b/>
          <w:bCs/>
          <w:color w:val="70AD47"/>
          <w:sz w:val="32"/>
          <w:szCs w:val="32"/>
        </w:rPr>
        <w:t>[C’est compliqué mais c’est compliqué]</w:t>
      </w:r>
    </w:p>
    <w:p w14:paraId="7C9FC72D" w14:textId="77777777" w:rsidR="00820A75" w:rsidRPr="00820A75" w:rsidRDefault="00820A75" w:rsidP="00820A75">
      <w:pPr>
        <w:spacing w:after="0" w:line="240" w:lineRule="auto"/>
        <w:jc w:val="both"/>
        <w:rPr>
          <w:rFonts w:ascii="Calibri" w:eastAsia="Times New Roman" w:hAnsi="Calibri" w:cs="Calibri"/>
          <w:b/>
          <w:bCs/>
          <w:color w:val="70AD47"/>
          <w:sz w:val="32"/>
          <w:szCs w:val="32"/>
        </w:rPr>
      </w:pPr>
    </w:p>
    <w:p w14:paraId="18A900A3" w14:textId="77777777" w:rsidR="00820A75" w:rsidRPr="00820A75" w:rsidRDefault="00820A75" w:rsidP="00820A75">
      <w:pPr>
        <w:spacing w:after="0" w:line="240" w:lineRule="auto"/>
        <w:jc w:val="both"/>
        <w:rPr>
          <w:rFonts w:ascii="Calibri" w:eastAsia="Times New Roman" w:hAnsi="Calibri" w:cs="Calibri"/>
          <w:b/>
          <w:bCs/>
          <w:sz w:val="32"/>
          <w:szCs w:val="32"/>
        </w:rPr>
      </w:pPr>
      <w:r w:rsidRPr="00820A75">
        <w:rPr>
          <w:rFonts w:ascii="Calibri" w:eastAsia="Times New Roman" w:hAnsi="Calibri" w:cs="Calibri"/>
          <w:b/>
          <w:bCs/>
          <w:sz w:val="32"/>
          <w:szCs w:val="32"/>
        </w:rPr>
        <w:t xml:space="preserve">Non mais attendez… pas de panique hein… ça a l’air technique comme ça mais c’est assez facile… allez, comme je suis sympa, je vous </w:t>
      </w:r>
      <w:r w:rsidRPr="00820A75">
        <w:rPr>
          <w:rFonts w:ascii="Calibri" w:eastAsia="Times New Roman" w:hAnsi="Calibri" w:cs="Calibri"/>
          <w:b/>
          <w:bCs/>
          <w:sz w:val="32"/>
          <w:szCs w:val="32"/>
        </w:rPr>
        <w:lastRenderedPageBreak/>
        <w:t>donne un exemple de conclusion, en vous mettant tout dedans ; reprise générale des grands thèmes dominants et liens avec d’autres œuvres, en l’occurrence ici un tableau du célèbre peintre Magritte intitulé « </w:t>
      </w:r>
      <w:r w:rsidRPr="00820A75">
        <w:rPr>
          <w:rFonts w:ascii="Calibri" w:eastAsia="Times New Roman" w:hAnsi="Calibri" w:cs="Calibri"/>
          <w:b/>
          <w:bCs/>
          <w:i/>
          <w:iCs/>
          <w:sz w:val="32"/>
          <w:szCs w:val="32"/>
        </w:rPr>
        <w:t>la promesse </w:t>
      </w:r>
      <w:r w:rsidRPr="00820A75">
        <w:rPr>
          <w:rFonts w:ascii="Calibri" w:eastAsia="Times New Roman" w:hAnsi="Calibri" w:cs="Calibri"/>
          <w:b/>
          <w:bCs/>
          <w:sz w:val="32"/>
          <w:szCs w:val="32"/>
        </w:rPr>
        <w:t>».</w:t>
      </w:r>
    </w:p>
    <w:p w14:paraId="268A2749" w14:textId="77777777" w:rsidR="00820A75" w:rsidRPr="00820A75" w:rsidRDefault="00820A75" w:rsidP="00820A75">
      <w:pPr>
        <w:spacing w:after="0" w:line="240" w:lineRule="auto"/>
        <w:jc w:val="both"/>
        <w:rPr>
          <w:rFonts w:ascii="Calibri" w:eastAsia="Times New Roman" w:hAnsi="Calibri" w:cs="Calibri"/>
          <w:b/>
          <w:bCs/>
          <w:sz w:val="32"/>
          <w:szCs w:val="32"/>
        </w:rPr>
      </w:pPr>
    </w:p>
    <w:p w14:paraId="1D11EC98" w14:textId="77777777" w:rsidR="00820A75" w:rsidRPr="00820A75" w:rsidRDefault="00820A75" w:rsidP="00820A75">
      <w:pPr>
        <w:spacing w:after="0" w:line="240" w:lineRule="auto"/>
        <w:jc w:val="both"/>
        <w:rPr>
          <w:rFonts w:ascii="Calibri" w:eastAsia="Times New Roman" w:hAnsi="Calibri" w:cs="Calibri"/>
          <w:b/>
          <w:bCs/>
          <w:color w:val="70AD47"/>
          <w:sz w:val="32"/>
          <w:szCs w:val="32"/>
        </w:rPr>
      </w:pPr>
      <w:r w:rsidRPr="00820A75">
        <w:rPr>
          <w:rFonts w:ascii="Calibri" w:eastAsia="Times New Roman" w:hAnsi="Calibri" w:cs="Calibri"/>
          <w:b/>
          <w:bCs/>
          <w:color w:val="70AD47"/>
          <w:sz w:val="32"/>
          <w:szCs w:val="32"/>
        </w:rPr>
        <w:t>[TABLEAU MAGRITTE]</w:t>
      </w:r>
    </w:p>
    <w:p w14:paraId="53AE4B39" w14:textId="77777777" w:rsidR="00820A75" w:rsidRPr="00820A75" w:rsidRDefault="00820A75" w:rsidP="00820A75">
      <w:pPr>
        <w:spacing w:after="0" w:line="240" w:lineRule="auto"/>
        <w:jc w:val="both"/>
        <w:rPr>
          <w:rFonts w:ascii="Calibri" w:eastAsia="Times New Roman" w:hAnsi="Calibri" w:cs="Calibri"/>
          <w:b/>
          <w:bCs/>
          <w:color w:val="70AD47"/>
          <w:sz w:val="32"/>
          <w:szCs w:val="32"/>
        </w:rPr>
      </w:pPr>
    </w:p>
    <w:p w14:paraId="6088B8E6" w14:textId="77777777" w:rsidR="00820A75" w:rsidRPr="00820A75" w:rsidRDefault="00820A75" w:rsidP="00820A75">
      <w:pPr>
        <w:spacing w:after="0" w:line="240" w:lineRule="auto"/>
        <w:jc w:val="both"/>
        <w:rPr>
          <w:rFonts w:ascii="Calibri" w:eastAsia="Times New Roman" w:hAnsi="Calibri" w:cs="Calibri"/>
          <w:b/>
          <w:bCs/>
          <w:sz w:val="32"/>
          <w:szCs w:val="32"/>
        </w:rPr>
      </w:pPr>
      <w:r w:rsidRPr="00820A75">
        <w:rPr>
          <w:rFonts w:ascii="Calibri" w:eastAsia="Times New Roman" w:hAnsi="Calibri" w:cs="Calibri"/>
          <w:b/>
          <w:bCs/>
          <w:sz w:val="32"/>
          <w:szCs w:val="32"/>
        </w:rPr>
        <w:t>Si c’est bon pour vous, alors, c’est parti pour une conclusion type telle que vous pourrez la dire le jour de l’épreuve, c’est parti !</w:t>
      </w:r>
    </w:p>
    <w:p w14:paraId="782A3EAC" w14:textId="77777777" w:rsidR="00820A75" w:rsidRPr="00820A75" w:rsidRDefault="00820A75" w:rsidP="00820A75">
      <w:pPr>
        <w:spacing w:after="0" w:line="240" w:lineRule="auto"/>
        <w:jc w:val="both"/>
        <w:rPr>
          <w:rFonts w:ascii="Calibri" w:eastAsia="Times New Roman" w:hAnsi="Calibri" w:cs="Calibri"/>
          <w:b/>
          <w:bCs/>
          <w:sz w:val="32"/>
          <w:szCs w:val="32"/>
        </w:rPr>
      </w:pPr>
    </w:p>
    <w:p w14:paraId="07B334A3" w14:textId="77777777" w:rsidR="00820A75" w:rsidRPr="00820A75" w:rsidRDefault="00820A75" w:rsidP="00820A75">
      <w:pPr>
        <w:spacing w:after="0" w:line="240" w:lineRule="auto"/>
        <w:jc w:val="both"/>
        <w:rPr>
          <w:rFonts w:ascii="Calibri" w:eastAsia="Times New Roman" w:hAnsi="Calibri" w:cs="Calibri"/>
          <w:b/>
          <w:bCs/>
          <w:color w:val="70AD47"/>
          <w:sz w:val="32"/>
          <w:szCs w:val="32"/>
        </w:rPr>
      </w:pPr>
      <w:r w:rsidRPr="00820A75">
        <w:rPr>
          <w:rFonts w:ascii="Calibri" w:eastAsia="Times New Roman" w:hAnsi="Calibri" w:cs="Calibri"/>
          <w:b/>
          <w:bCs/>
          <w:color w:val="70AD47"/>
          <w:sz w:val="32"/>
          <w:szCs w:val="32"/>
        </w:rPr>
        <w:t>[1 2 3, partez !]</w:t>
      </w:r>
    </w:p>
    <w:p w14:paraId="00F71747" w14:textId="77777777" w:rsidR="00820A75" w:rsidRPr="00820A75" w:rsidRDefault="00820A75" w:rsidP="00820A75">
      <w:pPr>
        <w:spacing w:after="0" w:line="240" w:lineRule="auto"/>
        <w:jc w:val="both"/>
        <w:rPr>
          <w:rFonts w:ascii="Calibri" w:eastAsia="Times New Roman" w:hAnsi="Calibri" w:cs="Calibri"/>
          <w:b/>
          <w:bCs/>
          <w:color w:val="70AD47"/>
          <w:sz w:val="32"/>
          <w:szCs w:val="32"/>
        </w:rPr>
      </w:pPr>
    </w:p>
    <w:p w14:paraId="2244ABE7" w14:textId="77777777" w:rsidR="00820A75" w:rsidRPr="00820A75" w:rsidRDefault="00820A75" w:rsidP="00820A75">
      <w:pPr>
        <w:spacing w:after="0" w:line="240" w:lineRule="auto"/>
        <w:jc w:val="both"/>
        <w:rPr>
          <w:rFonts w:ascii="Calibri" w:eastAsia="Times New Roman" w:hAnsi="Calibri" w:cs="Calibri"/>
          <w:b/>
          <w:bCs/>
          <w:sz w:val="32"/>
          <w:szCs w:val="32"/>
        </w:rPr>
      </w:pPr>
      <w:r w:rsidRPr="00820A75">
        <w:rPr>
          <w:rFonts w:ascii="Calibri" w:eastAsia="Times New Roman" w:hAnsi="Calibri" w:cs="Calibri"/>
          <w:b/>
          <w:bCs/>
          <w:sz w:val="32"/>
          <w:szCs w:val="32"/>
        </w:rPr>
        <w:t>Pour conclure, nous avons donc vu que le poème L’Albatros permettait à Baudelaire de mieux allégoriser ces obsessions d’artistes : celles de montrer, entre autres, une série de tension que l’artiste chérissait, entre spleen et idéal, boue et or, bonheur apparent et tristesse résignée. Dans « </w:t>
      </w:r>
      <w:r w:rsidRPr="00820A75">
        <w:rPr>
          <w:rFonts w:ascii="Calibri" w:eastAsia="Times New Roman" w:hAnsi="Calibri" w:cs="Calibri"/>
          <w:b/>
          <w:bCs/>
          <w:i/>
          <w:sz w:val="32"/>
          <w:szCs w:val="32"/>
        </w:rPr>
        <w:t>Une charogne</w:t>
      </w:r>
      <w:r w:rsidRPr="00820A75">
        <w:rPr>
          <w:rFonts w:ascii="Calibri" w:eastAsia="Times New Roman" w:hAnsi="Calibri" w:cs="Calibri"/>
          <w:b/>
          <w:bCs/>
          <w:sz w:val="32"/>
          <w:szCs w:val="32"/>
        </w:rPr>
        <w:t xml:space="preserve"> », le poète se servait d’un cadavre d’animal pour mieux réinventer le topos du « Tempus </w:t>
      </w:r>
      <w:proofErr w:type="spellStart"/>
      <w:r w:rsidRPr="00820A75">
        <w:rPr>
          <w:rFonts w:ascii="Calibri" w:eastAsia="Times New Roman" w:hAnsi="Calibri" w:cs="Calibri"/>
          <w:b/>
          <w:bCs/>
          <w:sz w:val="32"/>
          <w:szCs w:val="32"/>
        </w:rPr>
        <w:t>fugit</w:t>
      </w:r>
      <w:proofErr w:type="spellEnd"/>
      <w:r w:rsidRPr="00820A75">
        <w:rPr>
          <w:rFonts w:ascii="Calibri" w:eastAsia="Times New Roman" w:hAnsi="Calibri" w:cs="Calibri"/>
          <w:b/>
          <w:bCs/>
          <w:sz w:val="32"/>
          <w:szCs w:val="32"/>
        </w:rPr>
        <w:t> » … un albatros pour sa part, l’aide à mieux allégoriser le statut du poète et aussi de mieux réinventer le thème du bonheur, toujours inaccessible et éphémère… mais éternel, par les mots, grâce à la réécriture poétique. Une poésie qui pourrait encore mieux s’appréhender par le célèbre tableau de Magritte intitulé « une promesse ».</w:t>
      </w:r>
    </w:p>
    <w:p w14:paraId="3F837DBC" w14:textId="77777777" w:rsidR="00820A75" w:rsidRPr="00820A75" w:rsidRDefault="00820A75" w:rsidP="00820A75">
      <w:pPr>
        <w:spacing w:after="0" w:line="240" w:lineRule="auto"/>
        <w:ind w:left="720"/>
        <w:jc w:val="both"/>
        <w:rPr>
          <w:rFonts w:ascii="Calibri" w:eastAsia="Times New Roman" w:hAnsi="Calibri" w:cs="Calibri"/>
          <w:b/>
          <w:bCs/>
          <w:sz w:val="32"/>
          <w:szCs w:val="32"/>
        </w:rPr>
      </w:pPr>
    </w:p>
    <w:p w14:paraId="327B58D9" w14:textId="77777777" w:rsidR="00820A75" w:rsidRPr="00820A75" w:rsidRDefault="00820A75" w:rsidP="00820A75">
      <w:pPr>
        <w:spacing w:after="0" w:line="240" w:lineRule="auto"/>
        <w:jc w:val="both"/>
        <w:rPr>
          <w:rFonts w:ascii="Calibri" w:eastAsia="Times New Roman" w:hAnsi="Calibri" w:cs="Calibri"/>
          <w:b/>
          <w:bCs/>
          <w:sz w:val="32"/>
          <w:szCs w:val="32"/>
        </w:rPr>
      </w:pPr>
      <w:r w:rsidRPr="00820A75">
        <w:rPr>
          <w:rFonts w:ascii="Calibri" w:eastAsia="Times New Roman" w:hAnsi="Calibri" w:cs="Calibri"/>
          <w:b/>
          <w:bCs/>
          <w:sz w:val="32"/>
          <w:szCs w:val="32"/>
        </w:rPr>
        <w:t>[</w:t>
      </w:r>
      <w:r w:rsidRPr="00820A75">
        <w:rPr>
          <w:rFonts w:ascii="Calibri" w:eastAsia="Times New Roman" w:hAnsi="Calibri" w:cs="Calibri"/>
          <w:b/>
          <w:bCs/>
          <w:color w:val="70AD47"/>
          <w:sz w:val="32"/>
          <w:szCs w:val="32"/>
        </w:rPr>
        <w:t>Tableau Magritte</w:t>
      </w:r>
      <w:r w:rsidRPr="00820A75">
        <w:rPr>
          <w:rFonts w:ascii="Calibri" w:eastAsia="Times New Roman" w:hAnsi="Calibri" w:cs="Calibri"/>
          <w:b/>
          <w:bCs/>
          <w:sz w:val="32"/>
          <w:szCs w:val="32"/>
        </w:rPr>
        <w:t>]</w:t>
      </w:r>
    </w:p>
    <w:p w14:paraId="410C39D3" w14:textId="77777777" w:rsidR="00820A75" w:rsidRPr="00820A75" w:rsidRDefault="00820A75" w:rsidP="00820A75">
      <w:pPr>
        <w:spacing w:after="0" w:line="240" w:lineRule="auto"/>
        <w:jc w:val="both"/>
        <w:rPr>
          <w:rFonts w:ascii="Calibri" w:eastAsia="Times New Roman" w:hAnsi="Calibri" w:cs="Calibri"/>
          <w:b/>
          <w:bCs/>
          <w:sz w:val="32"/>
          <w:szCs w:val="32"/>
        </w:rPr>
      </w:pPr>
    </w:p>
    <w:p w14:paraId="0D1327F3" w14:textId="77777777" w:rsidR="00820A75" w:rsidRPr="00820A75" w:rsidRDefault="00820A75" w:rsidP="00820A75">
      <w:pPr>
        <w:spacing w:after="0" w:line="240" w:lineRule="auto"/>
        <w:jc w:val="both"/>
        <w:rPr>
          <w:rFonts w:ascii="Calibri" w:eastAsia="Times New Roman" w:hAnsi="Calibri" w:cs="Calibri"/>
          <w:b/>
          <w:bCs/>
          <w:sz w:val="32"/>
          <w:szCs w:val="32"/>
        </w:rPr>
      </w:pPr>
      <w:r w:rsidRPr="00820A75">
        <w:rPr>
          <w:rFonts w:ascii="Calibri" w:eastAsia="Times New Roman" w:hAnsi="Calibri" w:cs="Calibri"/>
          <w:b/>
          <w:bCs/>
          <w:sz w:val="32"/>
          <w:szCs w:val="32"/>
        </w:rPr>
        <w:t xml:space="preserve">Tout comme l’oiseau de Baudelaire, celui de Magritte offre une vision double et déstructurante qui trouble en même qu’elle fascine le lecteur. En nommant sa toile « une promesse », Magritte n’offre pas un bonheur clé en mains… il le suggère et propose en évoquant la possibilité qu’une promesse de bonheur est peut-être parfois plus forte que le bonheur vécu… </w:t>
      </w:r>
    </w:p>
    <w:p w14:paraId="32F05604" w14:textId="77777777" w:rsidR="00820A75" w:rsidRPr="00820A75" w:rsidRDefault="00820A75" w:rsidP="00820A75">
      <w:pPr>
        <w:spacing w:after="0" w:line="240" w:lineRule="auto"/>
        <w:jc w:val="both"/>
        <w:rPr>
          <w:rFonts w:ascii="Calibri" w:eastAsia="Times New Roman" w:hAnsi="Calibri" w:cs="Calibri"/>
          <w:b/>
          <w:bCs/>
          <w:sz w:val="32"/>
          <w:szCs w:val="32"/>
        </w:rPr>
      </w:pPr>
    </w:p>
    <w:p w14:paraId="4920AEE5" w14:textId="77777777" w:rsidR="00820A75" w:rsidRPr="00820A75" w:rsidRDefault="00820A75" w:rsidP="00820A75">
      <w:pPr>
        <w:spacing w:after="0" w:line="240" w:lineRule="auto"/>
        <w:jc w:val="both"/>
        <w:rPr>
          <w:rFonts w:ascii="Calibri" w:eastAsia="Times New Roman" w:hAnsi="Calibri" w:cs="Calibri"/>
          <w:b/>
          <w:bCs/>
          <w:sz w:val="32"/>
          <w:szCs w:val="32"/>
        </w:rPr>
      </w:pPr>
      <w:r w:rsidRPr="00820A75">
        <w:rPr>
          <w:rFonts w:ascii="Calibri" w:eastAsia="Times New Roman" w:hAnsi="Calibri" w:cs="Calibri"/>
          <w:b/>
          <w:bCs/>
          <w:sz w:val="32"/>
          <w:szCs w:val="32"/>
        </w:rPr>
        <w:lastRenderedPageBreak/>
        <w:t>On peut dès lors se demander si pour Baudelaire, à l’instar de Magritte, un bonheur poétique, transmutant le malheur de la marginalité dans une pure joie créative ne serait pas plus fort que le bonheur traditionnel et un peu bourgeois de celles et ceux qui se contentent de satisfaire à leurs besoins.</w:t>
      </w:r>
    </w:p>
    <w:p w14:paraId="05E2600F" w14:textId="77777777" w:rsidR="00820A75" w:rsidRPr="00820A75" w:rsidRDefault="00820A75" w:rsidP="00820A75">
      <w:pPr>
        <w:spacing w:after="0" w:line="240" w:lineRule="auto"/>
        <w:jc w:val="both"/>
        <w:rPr>
          <w:rFonts w:ascii="Calibri" w:eastAsia="Times New Roman" w:hAnsi="Calibri" w:cs="Calibri"/>
          <w:sz w:val="24"/>
          <w:szCs w:val="24"/>
        </w:rPr>
      </w:pPr>
    </w:p>
    <w:p w14:paraId="588BE342" w14:textId="77777777" w:rsidR="00820A75" w:rsidRPr="00820A75" w:rsidRDefault="00820A75" w:rsidP="00820A75">
      <w:pPr>
        <w:spacing w:after="0" w:line="240" w:lineRule="auto"/>
        <w:jc w:val="both"/>
        <w:rPr>
          <w:rFonts w:ascii="Calibri" w:eastAsia="Times New Roman" w:hAnsi="Calibri" w:cs="Calibri"/>
          <w:b/>
          <w:bCs/>
          <w:color w:val="70AD47"/>
          <w:sz w:val="32"/>
          <w:szCs w:val="32"/>
        </w:rPr>
      </w:pPr>
      <w:r w:rsidRPr="00820A75">
        <w:rPr>
          <w:rFonts w:ascii="Calibri" w:eastAsia="Times New Roman" w:hAnsi="Calibri" w:cs="Calibri"/>
          <w:b/>
          <w:bCs/>
          <w:color w:val="70AD47"/>
          <w:sz w:val="32"/>
          <w:szCs w:val="32"/>
        </w:rPr>
        <w:t>[Standing ovation]</w:t>
      </w:r>
    </w:p>
    <w:p w14:paraId="099A4395" w14:textId="77777777" w:rsidR="00820A75" w:rsidRPr="00820A75" w:rsidRDefault="00820A75" w:rsidP="00820A75">
      <w:pPr>
        <w:spacing w:after="0" w:line="240" w:lineRule="auto"/>
        <w:jc w:val="both"/>
        <w:rPr>
          <w:rFonts w:ascii="Calibri" w:eastAsia="Times New Roman" w:hAnsi="Calibri" w:cs="Calibri"/>
          <w:b/>
          <w:bCs/>
          <w:color w:val="70AD47"/>
          <w:sz w:val="32"/>
          <w:szCs w:val="32"/>
        </w:rPr>
      </w:pPr>
    </w:p>
    <w:p w14:paraId="7E1F4E1E" w14:textId="77777777" w:rsidR="00820A75" w:rsidRPr="00820A75" w:rsidRDefault="00820A75" w:rsidP="00820A75">
      <w:pPr>
        <w:spacing w:after="0" w:line="240" w:lineRule="auto"/>
        <w:jc w:val="both"/>
        <w:rPr>
          <w:rFonts w:ascii="Calibri" w:eastAsia="Times New Roman" w:hAnsi="Calibri" w:cs="Calibri"/>
          <w:b/>
          <w:bCs/>
          <w:sz w:val="32"/>
          <w:szCs w:val="32"/>
        </w:rPr>
      </w:pPr>
      <w:r w:rsidRPr="00820A75">
        <w:rPr>
          <w:rFonts w:ascii="Calibri" w:eastAsia="Times New Roman" w:hAnsi="Calibri" w:cs="Calibri"/>
          <w:b/>
          <w:bCs/>
          <w:sz w:val="32"/>
          <w:szCs w:val="32"/>
        </w:rPr>
        <w:t>Voilà… j’espère que cette vidéo vous a plu… elle a été fabriquée avec les moyens du bord. Si elle vous a aidé, j’en suis très heureux. Et si vous avez une bonne note, n’oubliez pas, en fin d’année, de trinquer – au moins un tout petit peu – à ma santé ! Salut !</w:t>
      </w:r>
    </w:p>
    <w:p w14:paraId="1204CE6F" w14:textId="77777777" w:rsidR="00820A75" w:rsidRPr="00820A75" w:rsidRDefault="00820A75" w:rsidP="00820A75">
      <w:pPr>
        <w:spacing w:after="0" w:line="240" w:lineRule="auto"/>
        <w:jc w:val="both"/>
        <w:rPr>
          <w:rFonts w:ascii="Calibri" w:eastAsia="Times New Roman" w:hAnsi="Calibri" w:cs="Calibri"/>
          <w:b/>
          <w:bCs/>
          <w:sz w:val="32"/>
          <w:szCs w:val="32"/>
        </w:rPr>
      </w:pPr>
    </w:p>
    <w:p w14:paraId="5D7043C7" w14:textId="77777777" w:rsidR="00820A75" w:rsidRPr="00820A75" w:rsidRDefault="00820A75" w:rsidP="00820A75">
      <w:pPr>
        <w:spacing w:after="0" w:line="240" w:lineRule="auto"/>
        <w:jc w:val="both"/>
        <w:rPr>
          <w:rFonts w:ascii="Calibri" w:eastAsia="Times New Roman" w:hAnsi="Calibri" w:cs="Calibri"/>
          <w:b/>
          <w:bCs/>
          <w:color w:val="70AD47"/>
          <w:sz w:val="32"/>
          <w:szCs w:val="32"/>
        </w:rPr>
      </w:pPr>
      <w:r w:rsidRPr="00820A75">
        <w:rPr>
          <w:rFonts w:ascii="Calibri" w:eastAsia="Times New Roman" w:hAnsi="Calibri" w:cs="Calibri"/>
          <w:b/>
          <w:bCs/>
          <w:color w:val="70AD47"/>
          <w:sz w:val="32"/>
          <w:szCs w:val="32"/>
        </w:rPr>
        <w:t>[C’était vraiment très intéressant]</w:t>
      </w:r>
    </w:p>
    <w:p w14:paraId="36E4FFC3" w14:textId="77777777" w:rsidR="00820A75" w:rsidRPr="00820A75" w:rsidRDefault="00820A75" w:rsidP="00820A75">
      <w:pPr>
        <w:spacing w:after="0" w:line="240" w:lineRule="auto"/>
        <w:jc w:val="both"/>
        <w:rPr>
          <w:rFonts w:ascii="Times New Roman" w:eastAsia="Times New Roman" w:hAnsi="Times New Roman" w:cs="Times New Roman"/>
          <w:b/>
          <w:bCs/>
          <w:sz w:val="32"/>
          <w:szCs w:val="32"/>
          <w:u w:val="single"/>
        </w:rPr>
      </w:pPr>
    </w:p>
    <w:p w14:paraId="0A34A6D9" w14:textId="77777777" w:rsidR="00820A75" w:rsidRPr="00820A75" w:rsidRDefault="00820A75" w:rsidP="00820A75">
      <w:pPr>
        <w:spacing w:after="0" w:line="240" w:lineRule="auto"/>
        <w:jc w:val="both"/>
        <w:rPr>
          <w:rFonts w:ascii="Times New Roman" w:eastAsia="Times New Roman" w:hAnsi="Times New Roman" w:cs="Times New Roman"/>
          <w:b/>
          <w:bCs/>
          <w:sz w:val="32"/>
          <w:szCs w:val="32"/>
          <w:u w:val="single"/>
        </w:rPr>
      </w:pPr>
    </w:p>
    <w:p w14:paraId="631B41E4" w14:textId="77777777" w:rsidR="00D51FD5" w:rsidRDefault="00D51FD5"/>
    <w:sectPr w:rsidR="00D51F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82F50"/>
    <w:multiLevelType w:val="hybridMultilevel"/>
    <w:tmpl w:val="7ACC776C"/>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624CA0"/>
    <w:multiLevelType w:val="hybridMultilevel"/>
    <w:tmpl w:val="59D493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8B315A"/>
    <w:multiLevelType w:val="hybridMultilevel"/>
    <w:tmpl w:val="172A0808"/>
    <w:lvl w:ilvl="0" w:tplc="FEEEA240">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88927F4"/>
    <w:multiLevelType w:val="hybridMultilevel"/>
    <w:tmpl w:val="AEF2FBA4"/>
    <w:lvl w:ilvl="0" w:tplc="040C0017">
      <w:start w:val="3"/>
      <w:numFmt w:val="lowerLetter"/>
      <w:lvlText w:val="%1)"/>
      <w:lvlJc w:val="left"/>
      <w:pPr>
        <w:ind w:left="720" w:hanging="360"/>
      </w:pPr>
      <w:rPr>
        <w:rFonts w:hint="default"/>
        <w:b w:val="0"/>
        <w:i w:val="0"/>
        <w:color w:val="auto"/>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921746F"/>
    <w:multiLevelType w:val="hybridMultilevel"/>
    <w:tmpl w:val="BA0E652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B9E6997"/>
    <w:multiLevelType w:val="hybridMultilevel"/>
    <w:tmpl w:val="977256B8"/>
    <w:lvl w:ilvl="0" w:tplc="040C0011">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6" w15:restartNumberingAfterBreak="0">
    <w:nsid w:val="121F61D2"/>
    <w:multiLevelType w:val="hybridMultilevel"/>
    <w:tmpl w:val="7ACC776C"/>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8E7E35"/>
    <w:multiLevelType w:val="hybridMultilevel"/>
    <w:tmpl w:val="836E972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32E099F"/>
    <w:multiLevelType w:val="hybridMultilevel"/>
    <w:tmpl w:val="6158CDAE"/>
    <w:lvl w:ilvl="0" w:tplc="AA56529C">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17778D"/>
    <w:multiLevelType w:val="hybridMultilevel"/>
    <w:tmpl w:val="F28CA68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8052D92"/>
    <w:multiLevelType w:val="hybridMultilevel"/>
    <w:tmpl w:val="95F6773E"/>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A85C57FC">
      <w:numFmt w:val="bullet"/>
      <w:lvlText w:val="-"/>
      <w:lvlJc w:val="left"/>
      <w:pPr>
        <w:tabs>
          <w:tab w:val="num" w:pos="1440"/>
        </w:tabs>
        <w:ind w:left="1440" w:hanging="360"/>
      </w:pPr>
      <w:rPr>
        <w:rFonts w:ascii="Times" w:eastAsia="Times New Roman" w:hAnsi="Times" w:cs="Times New Roman" w:hint="default"/>
        <w:color w:val="000E4F"/>
        <w:sz w:val="20"/>
      </w:rPr>
    </w:lvl>
    <w:lvl w:ilvl="2" w:tplc="E51AC71E">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356EA2"/>
    <w:multiLevelType w:val="hybridMultilevel"/>
    <w:tmpl w:val="C734958C"/>
    <w:lvl w:ilvl="0" w:tplc="FFFFFFFF">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12" w15:restartNumberingAfterBreak="0">
    <w:nsid w:val="20192139"/>
    <w:multiLevelType w:val="hybridMultilevel"/>
    <w:tmpl w:val="172A0808"/>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5CA60AC"/>
    <w:multiLevelType w:val="hybridMultilevel"/>
    <w:tmpl w:val="836E972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736089E"/>
    <w:multiLevelType w:val="hybridMultilevel"/>
    <w:tmpl w:val="F39E97D2"/>
    <w:lvl w:ilvl="0" w:tplc="FC7A7F1C">
      <w:numFmt w:val="bullet"/>
      <w:lvlText w:val="-"/>
      <w:lvlJc w:val="left"/>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ABC2D60"/>
    <w:multiLevelType w:val="hybridMultilevel"/>
    <w:tmpl w:val="59D4932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7656353"/>
    <w:multiLevelType w:val="hybridMultilevel"/>
    <w:tmpl w:val="9BC8F802"/>
    <w:lvl w:ilvl="0" w:tplc="040C0011">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17" w15:restartNumberingAfterBreak="0">
    <w:nsid w:val="38537CD6"/>
    <w:multiLevelType w:val="hybridMultilevel"/>
    <w:tmpl w:val="37CE44F0"/>
    <w:lvl w:ilvl="0" w:tplc="040C0011">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18" w15:restartNumberingAfterBreak="0">
    <w:nsid w:val="391769E0"/>
    <w:multiLevelType w:val="hybridMultilevel"/>
    <w:tmpl w:val="6158CDAE"/>
    <w:lvl w:ilvl="0" w:tplc="A85C57FC">
      <w:numFmt w:val="bullet"/>
      <w:lvlText w:val="-"/>
      <w:lvlJc w:val="left"/>
      <w:pPr>
        <w:tabs>
          <w:tab w:val="num" w:pos="1080"/>
        </w:tabs>
        <w:ind w:left="1080" w:hanging="360"/>
      </w:pPr>
      <w:rPr>
        <w:rFonts w:ascii="Times" w:eastAsia="Times New Roman" w:hAnsi="Times" w:cs="Times New Roman" w:hint="default"/>
        <w:color w:val="000E4F"/>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A200CE7"/>
    <w:multiLevelType w:val="hybridMultilevel"/>
    <w:tmpl w:val="7ACC776C"/>
    <w:lvl w:ilvl="0" w:tplc="FEEEA240">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B044926"/>
    <w:multiLevelType w:val="hybridMultilevel"/>
    <w:tmpl w:val="FAFE8A1A"/>
    <w:lvl w:ilvl="0" w:tplc="AA56529C">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6C6D93"/>
    <w:multiLevelType w:val="hybridMultilevel"/>
    <w:tmpl w:val="6158CDAE"/>
    <w:lvl w:ilvl="0" w:tplc="A85C57FC">
      <w:numFmt w:val="bullet"/>
      <w:lvlText w:val="-"/>
      <w:lvlJc w:val="left"/>
      <w:pPr>
        <w:tabs>
          <w:tab w:val="num" w:pos="1080"/>
        </w:tabs>
        <w:ind w:left="1080" w:hanging="360"/>
      </w:pPr>
      <w:rPr>
        <w:rFonts w:ascii="Times" w:eastAsia="Times New Roman" w:hAnsi="Times" w:cs="Times New Roman" w:hint="default"/>
        <w:color w:val="000E4F"/>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3CDC0B36"/>
    <w:multiLevelType w:val="hybridMultilevel"/>
    <w:tmpl w:val="172A0808"/>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183109F"/>
    <w:multiLevelType w:val="hybridMultilevel"/>
    <w:tmpl w:val="380811F2"/>
    <w:lvl w:ilvl="0" w:tplc="AA56529C">
      <w:start w:val="1"/>
      <w:numFmt w:val="bullet"/>
      <w:lvlText w:val=""/>
      <w:lvlJc w:val="left"/>
      <w:pPr>
        <w:tabs>
          <w:tab w:val="num" w:pos="720"/>
        </w:tabs>
        <w:ind w:left="720" w:hanging="360"/>
      </w:pPr>
      <w:rPr>
        <w:rFonts w:ascii="Symbol" w:hAnsi="Symbol" w:hint="default"/>
        <w:sz w:val="20"/>
      </w:rPr>
    </w:lvl>
    <w:lvl w:ilvl="1" w:tplc="A85C57FC">
      <w:numFmt w:val="bullet"/>
      <w:lvlText w:val="-"/>
      <w:lvlJc w:val="left"/>
      <w:pPr>
        <w:tabs>
          <w:tab w:val="num" w:pos="1440"/>
        </w:tabs>
        <w:ind w:left="1440" w:hanging="360"/>
      </w:pPr>
      <w:rPr>
        <w:rFonts w:ascii="Times" w:eastAsia="Times New Roman" w:hAnsi="Times" w:cs="Times New Roman" w:hint="default"/>
        <w:color w:val="000E4F"/>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E71815"/>
    <w:multiLevelType w:val="hybridMultilevel"/>
    <w:tmpl w:val="36C2F882"/>
    <w:lvl w:ilvl="0" w:tplc="A85C57FC">
      <w:numFmt w:val="bullet"/>
      <w:lvlText w:val="-"/>
      <w:lvlJc w:val="left"/>
      <w:pPr>
        <w:tabs>
          <w:tab w:val="num" w:pos="576"/>
        </w:tabs>
        <w:ind w:left="576" w:hanging="360"/>
      </w:pPr>
      <w:rPr>
        <w:rFonts w:ascii="Times" w:eastAsia="Times New Roman" w:hAnsi="Times" w:cs="Times New Roman" w:hint="default"/>
        <w:color w:val="000E4F"/>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575EBF"/>
    <w:multiLevelType w:val="hybridMultilevel"/>
    <w:tmpl w:val="380811F2"/>
    <w:lvl w:ilvl="0" w:tplc="AA56529C">
      <w:start w:val="1"/>
      <w:numFmt w:val="bullet"/>
      <w:lvlText w:val=""/>
      <w:lvlJc w:val="left"/>
      <w:pPr>
        <w:tabs>
          <w:tab w:val="num" w:pos="720"/>
        </w:tabs>
        <w:ind w:left="720" w:hanging="360"/>
      </w:pPr>
      <w:rPr>
        <w:rFonts w:ascii="Symbol" w:hAnsi="Symbol" w:hint="default"/>
        <w:sz w:val="20"/>
      </w:rPr>
    </w:lvl>
    <w:lvl w:ilvl="1" w:tplc="A85C57FC">
      <w:numFmt w:val="bullet"/>
      <w:lvlText w:val="-"/>
      <w:lvlJc w:val="left"/>
      <w:pPr>
        <w:tabs>
          <w:tab w:val="num" w:pos="1440"/>
        </w:tabs>
        <w:ind w:left="1440" w:hanging="360"/>
      </w:pPr>
      <w:rPr>
        <w:rFonts w:ascii="Times" w:eastAsia="Times New Roman" w:hAnsi="Times" w:cs="Times New Roman" w:hint="default"/>
        <w:color w:val="000E4F"/>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113660"/>
    <w:multiLevelType w:val="hybridMultilevel"/>
    <w:tmpl w:val="9A3C876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4A3223F7"/>
    <w:multiLevelType w:val="hybridMultilevel"/>
    <w:tmpl w:val="172A0808"/>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D964A32"/>
    <w:multiLevelType w:val="hybridMultilevel"/>
    <w:tmpl w:val="E11A66C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38D07AC"/>
    <w:multiLevelType w:val="hybridMultilevel"/>
    <w:tmpl w:val="1070EED8"/>
    <w:lvl w:ilvl="0" w:tplc="A85C57FC">
      <w:numFmt w:val="bullet"/>
      <w:lvlText w:val="-"/>
      <w:lvlJc w:val="left"/>
      <w:pPr>
        <w:tabs>
          <w:tab w:val="num" w:pos="576"/>
        </w:tabs>
        <w:ind w:left="576" w:hanging="360"/>
      </w:pPr>
      <w:rPr>
        <w:rFonts w:ascii="Times" w:eastAsia="Times New Roman" w:hAnsi="Times" w:cs="Times New Roman" w:hint="default"/>
        <w:color w:val="000E4F"/>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A47A95"/>
    <w:multiLevelType w:val="hybridMultilevel"/>
    <w:tmpl w:val="653E812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41144DB"/>
    <w:multiLevelType w:val="hybridMultilevel"/>
    <w:tmpl w:val="172A0808"/>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61C292E"/>
    <w:multiLevelType w:val="hybridMultilevel"/>
    <w:tmpl w:val="29FAA5C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A7B7645"/>
    <w:multiLevelType w:val="hybridMultilevel"/>
    <w:tmpl w:val="146EFEC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D4D0EFA"/>
    <w:multiLevelType w:val="hybridMultilevel"/>
    <w:tmpl w:val="8B26A0F6"/>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35" w15:restartNumberingAfterBreak="0">
    <w:nsid w:val="62A1077B"/>
    <w:multiLevelType w:val="hybridMultilevel"/>
    <w:tmpl w:val="6158CDAE"/>
    <w:lvl w:ilvl="0" w:tplc="FEEEA240">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4C81625"/>
    <w:multiLevelType w:val="hybridMultilevel"/>
    <w:tmpl w:val="3AA40BA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64EF5E7A"/>
    <w:multiLevelType w:val="hybridMultilevel"/>
    <w:tmpl w:val="49CC9F4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66576F77"/>
    <w:multiLevelType w:val="hybridMultilevel"/>
    <w:tmpl w:val="6F66FA0A"/>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39" w15:restartNumberingAfterBreak="0">
    <w:nsid w:val="68E56422"/>
    <w:multiLevelType w:val="singleLevel"/>
    <w:tmpl w:val="50C4CF9A"/>
    <w:lvl w:ilvl="0">
      <w:numFmt w:val="bullet"/>
      <w:lvlText w:val="-"/>
      <w:lvlJc w:val="left"/>
      <w:pPr>
        <w:tabs>
          <w:tab w:val="num" w:pos="360"/>
        </w:tabs>
        <w:ind w:left="360" w:hanging="360"/>
      </w:pPr>
      <w:rPr>
        <w:rFonts w:hint="default"/>
      </w:rPr>
    </w:lvl>
  </w:abstractNum>
  <w:abstractNum w:abstractNumId="40" w15:restartNumberingAfterBreak="0">
    <w:nsid w:val="76C82814"/>
    <w:multiLevelType w:val="hybridMultilevel"/>
    <w:tmpl w:val="530C700E"/>
    <w:lvl w:ilvl="0" w:tplc="2744C78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BF254B7"/>
    <w:multiLevelType w:val="multilevel"/>
    <w:tmpl w:val="4A9474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25"/>
  </w:num>
  <w:num w:numId="3">
    <w:abstractNumId w:val="23"/>
  </w:num>
  <w:num w:numId="4">
    <w:abstractNumId w:val="8"/>
  </w:num>
  <w:num w:numId="5">
    <w:abstractNumId w:val="21"/>
  </w:num>
  <w:num w:numId="6">
    <w:abstractNumId w:val="35"/>
  </w:num>
  <w:num w:numId="7">
    <w:abstractNumId w:val="18"/>
  </w:num>
  <w:num w:numId="8">
    <w:abstractNumId w:val="2"/>
  </w:num>
  <w:num w:numId="9">
    <w:abstractNumId w:val="12"/>
  </w:num>
  <w:num w:numId="10">
    <w:abstractNumId w:val="22"/>
  </w:num>
  <w:num w:numId="11">
    <w:abstractNumId w:val="31"/>
  </w:num>
  <w:num w:numId="12">
    <w:abstractNumId w:val="27"/>
  </w:num>
  <w:num w:numId="13">
    <w:abstractNumId w:val="10"/>
  </w:num>
  <w:num w:numId="14">
    <w:abstractNumId w:val="19"/>
  </w:num>
  <w:num w:numId="15">
    <w:abstractNumId w:val="6"/>
  </w:num>
  <w:num w:numId="16">
    <w:abstractNumId w:val="0"/>
  </w:num>
  <w:num w:numId="17">
    <w:abstractNumId w:val="29"/>
  </w:num>
  <w:num w:numId="18">
    <w:abstractNumId w:val="24"/>
  </w:num>
  <w:num w:numId="19">
    <w:abstractNumId w:val="14"/>
  </w:num>
  <w:num w:numId="20">
    <w:abstractNumId w:val="40"/>
  </w:num>
  <w:num w:numId="21">
    <w:abstractNumId w:val="5"/>
  </w:num>
  <w:num w:numId="22">
    <w:abstractNumId w:val="3"/>
  </w:num>
  <w:num w:numId="23">
    <w:abstractNumId w:val="17"/>
  </w:num>
  <w:num w:numId="24">
    <w:abstractNumId w:val="16"/>
  </w:num>
  <w:num w:numId="25">
    <w:abstractNumId w:val="26"/>
  </w:num>
  <w:num w:numId="26">
    <w:abstractNumId w:val="39"/>
  </w:num>
  <w:num w:numId="27">
    <w:abstractNumId w:val="41"/>
  </w:num>
  <w:num w:numId="28">
    <w:abstractNumId w:val="30"/>
  </w:num>
  <w:num w:numId="29">
    <w:abstractNumId w:val="37"/>
  </w:num>
  <w:num w:numId="30">
    <w:abstractNumId w:val="33"/>
  </w:num>
  <w:num w:numId="31">
    <w:abstractNumId w:val="4"/>
  </w:num>
  <w:num w:numId="32">
    <w:abstractNumId w:val="34"/>
  </w:num>
  <w:num w:numId="33">
    <w:abstractNumId w:val="11"/>
  </w:num>
  <w:num w:numId="34">
    <w:abstractNumId w:val="36"/>
  </w:num>
  <w:num w:numId="35">
    <w:abstractNumId w:val="9"/>
  </w:num>
  <w:num w:numId="36">
    <w:abstractNumId w:val="38"/>
  </w:num>
  <w:num w:numId="37">
    <w:abstractNumId w:val="15"/>
  </w:num>
  <w:num w:numId="38">
    <w:abstractNumId w:val="1"/>
  </w:num>
  <w:num w:numId="39">
    <w:abstractNumId w:val="32"/>
  </w:num>
  <w:num w:numId="40">
    <w:abstractNumId w:val="13"/>
  </w:num>
  <w:num w:numId="41">
    <w:abstractNumId w:val="7"/>
  </w:num>
  <w:num w:numId="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A75"/>
    <w:rsid w:val="00820A75"/>
    <w:rsid w:val="00D51FD5"/>
    <w:rsid w:val="00F721D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8820B"/>
  <w15:chartTrackingRefBased/>
  <w15:docId w15:val="{C6AEF969-B796-4474-9A64-47A399045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qFormat/>
    <w:rsid w:val="00820A75"/>
    <w:pPr>
      <w:keepNext/>
      <w:spacing w:after="0" w:line="240" w:lineRule="auto"/>
      <w:outlineLvl w:val="0"/>
    </w:pPr>
    <w:rPr>
      <w:rFonts w:ascii="Times New Roman" w:eastAsia="Times New Roman" w:hAnsi="Times New Roman" w:cs="Times New Roman"/>
      <w:b/>
      <w:bCs/>
      <w:sz w:val="24"/>
      <w:szCs w:val="24"/>
    </w:rPr>
  </w:style>
  <w:style w:type="paragraph" w:styleId="Titre2">
    <w:name w:val="heading 2"/>
    <w:basedOn w:val="Normal"/>
    <w:next w:val="Normal"/>
    <w:link w:val="Titre2Car"/>
    <w:qFormat/>
    <w:rsid w:val="00820A75"/>
    <w:pPr>
      <w:keepNext/>
      <w:spacing w:after="0" w:line="240" w:lineRule="auto"/>
      <w:ind w:left="4320" w:firstLine="720"/>
      <w:outlineLvl w:val="1"/>
    </w:pPr>
    <w:rPr>
      <w:rFonts w:ascii="Times New Roman" w:eastAsia="Times New Roman" w:hAnsi="Times New Roman" w:cs="Times New Roman"/>
      <w:i/>
      <w:iCs/>
      <w:sz w:val="24"/>
      <w:szCs w:val="24"/>
    </w:rPr>
  </w:style>
  <w:style w:type="paragraph" w:styleId="Titre3">
    <w:name w:val="heading 3"/>
    <w:basedOn w:val="Normal"/>
    <w:next w:val="Normal"/>
    <w:link w:val="Titre3Car"/>
    <w:uiPriority w:val="9"/>
    <w:semiHidden/>
    <w:unhideWhenUsed/>
    <w:qFormat/>
    <w:rsid w:val="00820A75"/>
    <w:pPr>
      <w:keepNext/>
      <w:spacing w:before="240" w:after="60" w:line="240" w:lineRule="auto"/>
      <w:outlineLvl w:val="2"/>
    </w:pPr>
    <w:rPr>
      <w:rFonts w:ascii="Calibri Light" w:eastAsia="Times New Roman" w:hAnsi="Calibri Light" w:cs="Times New Roman"/>
      <w:b/>
      <w:bCs/>
      <w:sz w:val="26"/>
      <w:szCs w:val="26"/>
    </w:rPr>
  </w:style>
  <w:style w:type="paragraph" w:styleId="Titre4">
    <w:name w:val="heading 4"/>
    <w:basedOn w:val="Normal"/>
    <w:next w:val="Normal"/>
    <w:link w:val="Titre4Car"/>
    <w:uiPriority w:val="9"/>
    <w:semiHidden/>
    <w:unhideWhenUsed/>
    <w:qFormat/>
    <w:rsid w:val="00820A75"/>
    <w:pPr>
      <w:keepNext/>
      <w:spacing w:before="240" w:after="60" w:line="240" w:lineRule="auto"/>
      <w:outlineLvl w:val="3"/>
    </w:pPr>
    <w:rPr>
      <w:rFonts w:ascii="Calibri" w:eastAsia="Times New Roman" w:hAnsi="Calibri" w:cs="Times New Roman"/>
      <w:b/>
      <w:bCs/>
      <w:sz w:val="28"/>
      <w:szCs w:val="28"/>
    </w:rPr>
  </w:style>
  <w:style w:type="paragraph" w:styleId="Titre7">
    <w:name w:val="heading 7"/>
    <w:basedOn w:val="Normal"/>
    <w:next w:val="Normal"/>
    <w:link w:val="Titre7Car"/>
    <w:uiPriority w:val="9"/>
    <w:semiHidden/>
    <w:unhideWhenUsed/>
    <w:qFormat/>
    <w:rsid w:val="00820A75"/>
    <w:pPr>
      <w:spacing w:before="240" w:after="60" w:line="240" w:lineRule="auto"/>
      <w:outlineLvl w:val="6"/>
    </w:pPr>
    <w:rPr>
      <w:rFonts w:ascii="Calibri" w:eastAsia="Times New Roman" w:hAnsi="Calibri" w:cs="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820A75"/>
    <w:rPr>
      <w:rFonts w:ascii="Times New Roman" w:eastAsia="Times New Roman" w:hAnsi="Times New Roman" w:cs="Times New Roman"/>
      <w:b/>
      <w:bCs/>
      <w:sz w:val="24"/>
      <w:szCs w:val="24"/>
    </w:rPr>
  </w:style>
  <w:style w:type="character" w:customStyle="1" w:styleId="Titre2Car">
    <w:name w:val="Titre 2 Car"/>
    <w:basedOn w:val="Policepardfaut"/>
    <w:link w:val="Titre2"/>
    <w:rsid w:val="00820A75"/>
    <w:rPr>
      <w:rFonts w:ascii="Times New Roman" w:eastAsia="Times New Roman" w:hAnsi="Times New Roman" w:cs="Times New Roman"/>
      <w:i/>
      <w:iCs/>
      <w:sz w:val="24"/>
      <w:szCs w:val="24"/>
    </w:rPr>
  </w:style>
  <w:style w:type="character" w:customStyle="1" w:styleId="Titre3Car">
    <w:name w:val="Titre 3 Car"/>
    <w:basedOn w:val="Policepardfaut"/>
    <w:link w:val="Titre3"/>
    <w:uiPriority w:val="9"/>
    <w:semiHidden/>
    <w:rsid w:val="00820A75"/>
    <w:rPr>
      <w:rFonts w:ascii="Calibri Light" w:eastAsia="Times New Roman" w:hAnsi="Calibri Light" w:cs="Times New Roman"/>
      <w:b/>
      <w:bCs/>
      <w:sz w:val="26"/>
      <w:szCs w:val="26"/>
    </w:rPr>
  </w:style>
  <w:style w:type="character" w:customStyle="1" w:styleId="Titre4Car">
    <w:name w:val="Titre 4 Car"/>
    <w:basedOn w:val="Policepardfaut"/>
    <w:link w:val="Titre4"/>
    <w:uiPriority w:val="9"/>
    <w:semiHidden/>
    <w:rsid w:val="00820A75"/>
    <w:rPr>
      <w:rFonts w:ascii="Calibri" w:eastAsia="Times New Roman" w:hAnsi="Calibri" w:cs="Times New Roman"/>
      <w:b/>
      <w:bCs/>
      <w:sz w:val="28"/>
      <w:szCs w:val="28"/>
    </w:rPr>
  </w:style>
  <w:style w:type="character" w:customStyle="1" w:styleId="Titre7Car">
    <w:name w:val="Titre 7 Car"/>
    <w:basedOn w:val="Policepardfaut"/>
    <w:link w:val="Titre7"/>
    <w:uiPriority w:val="9"/>
    <w:semiHidden/>
    <w:rsid w:val="00820A75"/>
    <w:rPr>
      <w:rFonts w:ascii="Calibri" w:eastAsia="Times New Roman" w:hAnsi="Calibri" w:cs="Times New Roman"/>
      <w:sz w:val="24"/>
      <w:szCs w:val="24"/>
    </w:rPr>
  </w:style>
  <w:style w:type="numbering" w:customStyle="1" w:styleId="Aucuneliste1">
    <w:name w:val="Aucune liste1"/>
    <w:next w:val="Aucuneliste"/>
    <w:uiPriority w:val="99"/>
    <w:semiHidden/>
    <w:unhideWhenUsed/>
    <w:rsid w:val="00820A75"/>
  </w:style>
  <w:style w:type="paragraph" w:styleId="Retraitcorpsdetexte">
    <w:name w:val="Body Text Indent"/>
    <w:basedOn w:val="Normal"/>
    <w:link w:val="RetraitcorpsdetexteCar"/>
    <w:semiHidden/>
    <w:rsid w:val="00820A75"/>
    <w:pPr>
      <w:spacing w:after="0" w:line="240" w:lineRule="auto"/>
      <w:ind w:left="1440"/>
    </w:pPr>
    <w:rPr>
      <w:rFonts w:ascii="Times New Roman" w:eastAsia="Times New Roman" w:hAnsi="Times New Roman" w:cs="Times New Roman"/>
      <w:sz w:val="24"/>
      <w:szCs w:val="24"/>
    </w:rPr>
  </w:style>
  <w:style w:type="character" w:customStyle="1" w:styleId="RetraitcorpsdetexteCar">
    <w:name w:val="Retrait corps de texte Car"/>
    <w:basedOn w:val="Policepardfaut"/>
    <w:link w:val="Retraitcorpsdetexte"/>
    <w:semiHidden/>
    <w:rsid w:val="00820A75"/>
    <w:rPr>
      <w:rFonts w:ascii="Times New Roman" w:eastAsia="Times New Roman" w:hAnsi="Times New Roman" w:cs="Times New Roman"/>
      <w:sz w:val="24"/>
      <w:szCs w:val="24"/>
    </w:rPr>
  </w:style>
  <w:style w:type="paragraph" w:styleId="NormalWeb">
    <w:name w:val="Normal (Web)"/>
    <w:basedOn w:val="Normal"/>
    <w:uiPriority w:val="99"/>
    <w:unhideWhenUsed/>
    <w:rsid w:val="00820A7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820A75"/>
    <w:pPr>
      <w:ind w:left="720"/>
      <w:contextualSpacing/>
    </w:pPr>
    <w:rPr>
      <w:rFonts w:ascii="Calibri" w:eastAsia="Calibri" w:hAnsi="Calibri" w:cs="Times New Roman"/>
    </w:rPr>
  </w:style>
  <w:style w:type="table" w:styleId="Grilledutableau">
    <w:name w:val="Table Grid"/>
    <w:basedOn w:val="TableauNormal"/>
    <w:uiPriority w:val="39"/>
    <w:rsid w:val="00820A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uiPriority w:val="99"/>
    <w:semiHidden/>
    <w:unhideWhenUsed/>
    <w:rsid w:val="00820A75"/>
    <w:pPr>
      <w:spacing w:after="120" w:line="240" w:lineRule="auto"/>
    </w:pPr>
    <w:rPr>
      <w:rFonts w:ascii="Times New Roman" w:eastAsia="Times New Roman" w:hAnsi="Times New Roman" w:cs="Times New Roman"/>
      <w:sz w:val="24"/>
      <w:szCs w:val="24"/>
    </w:rPr>
  </w:style>
  <w:style w:type="character" w:customStyle="1" w:styleId="CorpsdetexteCar">
    <w:name w:val="Corps de texte Car"/>
    <w:basedOn w:val="Policepardfaut"/>
    <w:link w:val="Corpsdetexte"/>
    <w:uiPriority w:val="99"/>
    <w:semiHidden/>
    <w:rsid w:val="00820A75"/>
    <w:rPr>
      <w:rFonts w:ascii="Times New Roman" w:eastAsia="Times New Roman" w:hAnsi="Times New Roman" w:cs="Times New Roman"/>
      <w:sz w:val="24"/>
      <w:szCs w:val="24"/>
    </w:rPr>
  </w:style>
  <w:style w:type="paragraph" w:styleId="Corpsdetexte2">
    <w:name w:val="Body Text 2"/>
    <w:basedOn w:val="Normal"/>
    <w:link w:val="Corpsdetexte2Car"/>
    <w:uiPriority w:val="99"/>
    <w:semiHidden/>
    <w:unhideWhenUsed/>
    <w:rsid w:val="00820A75"/>
    <w:pPr>
      <w:spacing w:after="120" w:line="480" w:lineRule="auto"/>
    </w:pPr>
    <w:rPr>
      <w:rFonts w:ascii="Times New Roman" w:eastAsia="Times New Roman" w:hAnsi="Times New Roman" w:cs="Times New Roman"/>
      <w:sz w:val="24"/>
      <w:szCs w:val="24"/>
    </w:rPr>
  </w:style>
  <w:style w:type="character" w:customStyle="1" w:styleId="Corpsdetexte2Car">
    <w:name w:val="Corps de texte 2 Car"/>
    <w:basedOn w:val="Policepardfaut"/>
    <w:link w:val="Corpsdetexte2"/>
    <w:uiPriority w:val="99"/>
    <w:semiHidden/>
    <w:rsid w:val="00820A75"/>
    <w:rPr>
      <w:rFonts w:ascii="Times New Roman" w:eastAsia="Times New Roman" w:hAnsi="Times New Roman" w:cs="Times New Roman"/>
      <w:sz w:val="24"/>
      <w:szCs w:val="24"/>
    </w:rPr>
  </w:style>
  <w:style w:type="table" w:customStyle="1" w:styleId="Grilledutableau1">
    <w:name w:val="Grille du tableau1"/>
    <w:basedOn w:val="TableauNormal"/>
    <w:next w:val="Grilledutableau"/>
    <w:uiPriority w:val="39"/>
    <w:rsid w:val="00820A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39"/>
    <w:rsid w:val="00820A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Policepardfaut"/>
    <w:rsid w:val="00820A75"/>
  </w:style>
  <w:style w:type="character" w:styleId="Lienhypertexte">
    <w:name w:val="Hyperlink"/>
    <w:uiPriority w:val="99"/>
    <w:semiHidden/>
    <w:unhideWhenUsed/>
    <w:rsid w:val="00820A75"/>
    <w:rPr>
      <w:color w:val="0000FF"/>
      <w:u w:val="single"/>
    </w:rPr>
  </w:style>
  <w:style w:type="character" w:customStyle="1" w:styleId="plainlinks">
    <w:name w:val="plainlinks"/>
    <w:basedOn w:val="Policepardfaut"/>
    <w:rsid w:val="00820A75"/>
  </w:style>
  <w:style w:type="character" w:customStyle="1" w:styleId="romain">
    <w:name w:val="romain"/>
    <w:basedOn w:val="Policepardfaut"/>
    <w:rsid w:val="00820A75"/>
  </w:style>
  <w:style w:type="character" w:styleId="Accentuation">
    <w:name w:val="Emphasis"/>
    <w:uiPriority w:val="20"/>
    <w:qFormat/>
    <w:rsid w:val="00820A75"/>
    <w:rPr>
      <w:i/>
      <w:iCs/>
    </w:rPr>
  </w:style>
  <w:style w:type="paragraph" w:styleId="En-tte">
    <w:name w:val="header"/>
    <w:basedOn w:val="Normal"/>
    <w:link w:val="En-tteCar"/>
    <w:uiPriority w:val="99"/>
    <w:unhideWhenUsed/>
    <w:rsid w:val="00820A75"/>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En-tteCar">
    <w:name w:val="En-tête Car"/>
    <w:basedOn w:val="Policepardfaut"/>
    <w:link w:val="En-tte"/>
    <w:uiPriority w:val="99"/>
    <w:rsid w:val="00820A75"/>
    <w:rPr>
      <w:rFonts w:ascii="Times New Roman" w:eastAsia="Times New Roman" w:hAnsi="Times New Roman" w:cs="Times New Roman"/>
      <w:sz w:val="24"/>
      <w:szCs w:val="24"/>
    </w:rPr>
  </w:style>
  <w:style w:type="paragraph" w:styleId="Pieddepage">
    <w:name w:val="footer"/>
    <w:basedOn w:val="Normal"/>
    <w:link w:val="PieddepageCar"/>
    <w:uiPriority w:val="99"/>
    <w:unhideWhenUsed/>
    <w:rsid w:val="00820A75"/>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PieddepageCar">
    <w:name w:val="Pied de page Car"/>
    <w:basedOn w:val="Policepardfaut"/>
    <w:link w:val="Pieddepage"/>
    <w:uiPriority w:val="99"/>
    <w:rsid w:val="00820A7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wikipedia.org/wiki/Quatrain" TargetMode="External"/><Relationship Id="rId3" Type="http://schemas.openxmlformats.org/officeDocument/2006/relationships/settings" Target="settings.xml"/><Relationship Id="rId7" Type="http://schemas.openxmlformats.org/officeDocument/2006/relationships/hyperlink" Target="https://fr.wikipedia.org/wiki/Charles_Baudelair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r.wikipedia.org/wiki/Les_Fleurs_du_mal" TargetMode="External"/><Relationship Id="rId11" Type="http://schemas.openxmlformats.org/officeDocument/2006/relationships/fontTable" Target="fontTable.xml"/><Relationship Id="rId5" Type="http://schemas.openxmlformats.org/officeDocument/2006/relationships/hyperlink" Target="https://fr.wikipedia.org/wiki/1861" TargetMode="External"/><Relationship Id="rId10" Type="http://schemas.openxmlformats.org/officeDocument/2006/relationships/hyperlink" Target="https://fr.wikipedia.org/wiki/Rime" TargetMode="External"/><Relationship Id="rId4" Type="http://schemas.openxmlformats.org/officeDocument/2006/relationships/webSettings" Target="webSettings.xml"/><Relationship Id="rId9" Type="http://schemas.openxmlformats.org/officeDocument/2006/relationships/hyperlink" Target="https://fr.wikipedia.org/wiki/Alexandri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10</Pages>
  <Words>2275</Words>
  <Characters>12516</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COCHET</dc:creator>
  <cp:keywords/>
  <dc:description/>
  <cp:lastModifiedBy>Olivier COCHET</cp:lastModifiedBy>
  <cp:revision>1</cp:revision>
  <dcterms:created xsi:type="dcterms:W3CDTF">2022-04-02T11:55:00Z</dcterms:created>
  <dcterms:modified xsi:type="dcterms:W3CDTF">2022-04-02T15:21:00Z</dcterms:modified>
</cp:coreProperties>
</file>